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A1A62" w14:textId="310FA774" w:rsidR="00CE3DBA" w:rsidRPr="00780DCA" w:rsidRDefault="00CE3DBA" w:rsidP="005A67B6">
      <w:pPr>
        <w:spacing w:after="0" w:line="240" w:lineRule="auto"/>
        <w:jc w:val="center"/>
        <w:rPr>
          <w:rFonts w:ascii="Montserrat" w:eastAsia="Arial Unicode MS" w:hAnsi="Montserrat" w:cs="Arial"/>
          <w:b/>
          <w:sz w:val="32"/>
        </w:rPr>
      </w:pPr>
      <w:r w:rsidRPr="00780DCA">
        <w:rPr>
          <w:rFonts w:ascii="Montserrat" w:eastAsia="Arial Unicode MS" w:hAnsi="Montserrat" w:cs="Arial"/>
          <w:b/>
          <w:sz w:val="32"/>
        </w:rPr>
        <w:t>E</w:t>
      </w:r>
      <w:r w:rsidR="003E7D3D" w:rsidRPr="00780DCA">
        <w:rPr>
          <w:rFonts w:ascii="Montserrat" w:eastAsia="Arial Unicode MS" w:hAnsi="Montserrat" w:cs="Arial"/>
          <w:b/>
          <w:sz w:val="32"/>
        </w:rPr>
        <w:t>spec</w:t>
      </w:r>
      <w:bookmarkStart w:id="0" w:name="_GoBack"/>
      <w:bookmarkEnd w:id="0"/>
      <w:r w:rsidR="003E7D3D" w:rsidRPr="00780DCA">
        <w:rPr>
          <w:rFonts w:ascii="Montserrat" w:eastAsia="Arial Unicode MS" w:hAnsi="Montserrat" w:cs="Arial"/>
          <w:b/>
          <w:sz w:val="32"/>
        </w:rPr>
        <w:t>ificaciones Particulares</w:t>
      </w:r>
    </w:p>
    <w:p w14:paraId="026A643E" w14:textId="77777777" w:rsidR="005A67B6" w:rsidRPr="00780DCA" w:rsidRDefault="005A67B6" w:rsidP="005A67B6">
      <w:pPr>
        <w:spacing w:after="0" w:line="240" w:lineRule="auto"/>
        <w:jc w:val="center"/>
        <w:rPr>
          <w:rFonts w:ascii="Montserrat" w:eastAsia="Arial Unicode MS" w:hAnsi="Montserrat" w:cs="Arial"/>
          <w:b/>
          <w:sz w:val="32"/>
        </w:rPr>
      </w:pPr>
    </w:p>
    <w:p w14:paraId="0DF2DE39" w14:textId="3105D133" w:rsidR="00211F8A" w:rsidRPr="00780DCA" w:rsidRDefault="00C4110B" w:rsidP="005A67B6">
      <w:pPr>
        <w:spacing w:after="0" w:line="240" w:lineRule="auto"/>
        <w:jc w:val="both"/>
        <w:rPr>
          <w:rFonts w:ascii="Montserrat" w:eastAsia="Arial Unicode MS" w:hAnsi="Montserrat" w:cs="Arial"/>
          <w:b/>
        </w:rPr>
      </w:pPr>
      <w:r w:rsidRPr="00780DCA">
        <w:rPr>
          <w:rFonts w:ascii="Montserrat" w:eastAsia="Arial Unicode MS" w:hAnsi="Montserrat" w:cs="Arial"/>
          <w:b/>
        </w:rPr>
        <w:t>Correspondientes al “Control, vigilancia, seguimiento y evaluación de la documentación que acredite la correcta aplicación de los recursos presupuestales federales transferidos por la SCT al Gobierno de la Ciudad de México mediante Convenio de Coordinación en materia de Reasignación de Recursos, en el Ejercicio Fiscal de 2019, al Programa de Infraestructura del Sistema de Transporte Colectivo para el Proyecto Integral de la Ampliación de la Línea 12 del STC, tramo: Mixcoac – Observatorio”.</w:t>
      </w:r>
    </w:p>
    <w:p w14:paraId="6D86F05C" w14:textId="77777777" w:rsidR="00000743" w:rsidRPr="00780DCA" w:rsidRDefault="00000743" w:rsidP="005A67B6">
      <w:pPr>
        <w:spacing w:after="0" w:line="240" w:lineRule="auto"/>
        <w:jc w:val="both"/>
        <w:rPr>
          <w:rFonts w:ascii="Montserrat" w:eastAsia="Arial Unicode MS" w:hAnsi="Montserrat" w:cs="Arial"/>
          <w:b/>
          <w:lang w:val="es-ES" w:eastAsia="es-ES"/>
        </w:rPr>
      </w:pPr>
    </w:p>
    <w:p w14:paraId="76FE97F1" w14:textId="77777777" w:rsidR="00643C83" w:rsidRPr="00780DCA" w:rsidRDefault="00643C83" w:rsidP="00643C83">
      <w:pPr>
        <w:spacing w:after="0" w:line="240" w:lineRule="auto"/>
        <w:jc w:val="both"/>
        <w:rPr>
          <w:rFonts w:ascii="Montserrat" w:hAnsi="Montserrat" w:cs="Arial"/>
          <w:b/>
        </w:rPr>
      </w:pPr>
      <w:r w:rsidRPr="00780DCA">
        <w:rPr>
          <w:rFonts w:ascii="Montserrat" w:hAnsi="Montserrat" w:cs="Arial"/>
          <w:b/>
        </w:rPr>
        <w:t xml:space="preserve">Definiciones: </w:t>
      </w:r>
    </w:p>
    <w:p w14:paraId="2017F35C" w14:textId="77777777" w:rsidR="00643C83" w:rsidRPr="00780DCA" w:rsidRDefault="00643C83" w:rsidP="00643C83">
      <w:pPr>
        <w:spacing w:after="0" w:line="240" w:lineRule="auto"/>
        <w:jc w:val="both"/>
        <w:rPr>
          <w:rFonts w:ascii="Montserrat" w:hAnsi="Montserrat" w:cs="Arial"/>
          <w:b/>
        </w:rPr>
      </w:pPr>
    </w:p>
    <w:p w14:paraId="51DFDF2C" w14:textId="77777777" w:rsidR="00643C83" w:rsidRPr="00780DCA" w:rsidRDefault="00643C83" w:rsidP="00643C83">
      <w:pPr>
        <w:pStyle w:val="Prrafodelista"/>
        <w:numPr>
          <w:ilvl w:val="0"/>
          <w:numId w:val="18"/>
        </w:numPr>
        <w:spacing w:after="0" w:line="240" w:lineRule="auto"/>
        <w:contextualSpacing w:val="0"/>
        <w:jc w:val="both"/>
        <w:rPr>
          <w:rFonts w:ascii="Montserrat" w:hAnsi="Montserrat" w:cs="Arial"/>
        </w:rPr>
      </w:pPr>
      <w:r w:rsidRPr="00780DCA">
        <w:rPr>
          <w:rFonts w:ascii="Montserrat" w:hAnsi="Montserrat" w:cs="Arial"/>
          <w:b/>
        </w:rPr>
        <w:t>PROMOTOR:</w:t>
      </w:r>
      <w:r w:rsidRPr="00780DCA">
        <w:rPr>
          <w:rFonts w:ascii="Montserrat" w:hAnsi="Montserrat" w:cs="Arial"/>
        </w:rPr>
        <w:t xml:space="preserve"> Se refiere a la Secretaría de Comunicaciones y Transportes, a través de la Dirección General de Desarrollo Ferroviario y Multimodal.</w:t>
      </w:r>
    </w:p>
    <w:p w14:paraId="14817128" w14:textId="77777777" w:rsidR="00643C83" w:rsidRPr="00780DCA" w:rsidRDefault="00643C83" w:rsidP="00643C83">
      <w:pPr>
        <w:pStyle w:val="Prrafodelista"/>
        <w:spacing w:after="0" w:line="240" w:lineRule="auto"/>
        <w:contextualSpacing w:val="0"/>
        <w:jc w:val="both"/>
        <w:rPr>
          <w:rFonts w:ascii="Montserrat" w:hAnsi="Montserrat" w:cs="Arial"/>
        </w:rPr>
      </w:pPr>
    </w:p>
    <w:p w14:paraId="44DEBAA9" w14:textId="18FF2601" w:rsidR="00643C83" w:rsidRPr="00780DCA" w:rsidRDefault="005C376E" w:rsidP="00C4110B">
      <w:pPr>
        <w:pStyle w:val="Prrafodelista"/>
        <w:numPr>
          <w:ilvl w:val="0"/>
          <w:numId w:val="18"/>
        </w:numPr>
        <w:spacing w:after="0" w:line="240" w:lineRule="auto"/>
        <w:contextualSpacing w:val="0"/>
        <w:jc w:val="both"/>
        <w:rPr>
          <w:rFonts w:ascii="Montserrat" w:hAnsi="Montserrat" w:cs="Arial"/>
        </w:rPr>
      </w:pPr>
      <w:r w:rsidRPr="00780DCA">
        <w:rPr>
          <w:rFonts w:ascii="Montserrat" w:hAnsi="Montserrat" w:cs="Arial"/>
          <w:b/>
        </w:rPr>
        <w:t>PRESTADOR DE SERVICIOS</w:t>
      </w:r>
      <w:r w:rsidR="00643C83" w:rsidRPr="00780DCA">
        <w:rPr>
          <w:rFonts w:ascii="Montserrat" w:hAnsi="Montserrat" w:cs="Arial"/>
          <w:b/>
        </w:rPr>
        <w:t>:</w:t>
      </w:r>
      <w:r w:rsidR="00643C83" w:rsidRPr="00780DCA">
        <w:rPr>
          <w:rFonts w:ascii="Montserrat" w:hAnsi="Montserrat" w:cs="Arial"/>
        </w:rPr>
        <w:t xml:space="preserve"> Quien o quienes realizarán</w:t>
      </w:r>
      <w:r w:rsidR="00C4110B" w:rsidRPr="00780DCA">
        <w:rPr>
          <w:rFonts w:ascii="Montserrat" w:hAnsi="Montserrat" w:cs="Arial"/>
        </w:rPr>
        <w:t xml:space="preserve"> el Control, vigilancia, seguimiento y evaluación de la documentación que acredite la correcta aplicación de los recursos presupuestales federales transferidos por la SCT al Gobierno de la Ciudad de México mediante Convenio de Coordinación en materia de Reasignación de Recursos, en el Ejercicio Fiscal de 2019, al Programa de Infraestructura del Sistema de Transporte Colectivo para el Proyecto Integral de la Ampliación de la Línea 12 del STC, tramo: Mixcoac – Observatorio.</w:t>
      </w:r>
    </w:p>
    <w:p w14:paraId="2FABC8E7" w14:textId="77777777" w:rsidR="00643C83" w:rsidRPr="00780DCA" w:rsidRDefault="00643C83" w:rsidP="00643C83">
      <w:pPr>
        <w:spacing w:after="0" w:line="240" w:lineRule="auto"/>
        <w:jc w:val="both"/>
        <w:rPr>
          <w:rFonts w:ascii="Montserrat" w:hAnsi="Montserrat" w:cs="Arial"/>
        </w:rPr>
      </w:pPr>
    </w:p>
    <w:p w14:paraId="324EA264" w14:textId="31FE842B" w:rsidR="00643C83" w:rsidRPr="00780DCA" w:rsidRDefault="00C4110B" w:rsidP="00643C83">
      <w:pPr>
        <w:pStyle w:val="Prrafodelista"/>
        <w:numPr>
          <w:ilvl w:val="0"/>
          <w:numId w:val="18"/>
        </w:numPr>
        <w:spacing w:after="0" w:line="240" w:lineRule="auto"/>
        <w:contextualSpacing w:val="0"/>
        <w:jc w:val="both"/>
        <w:rPr>
          <w:rFonts w:ascii="Montserrat" w:hAnsi="Montserrat" w:cs="Arial"/>
        </w:rPr>
      </w:pPr>
      <w:r w:rsidRPr="00780DCA">
        <w:rPr>
          <w:rFonts w:ascii="Montserrat" w:hAnsi="Montserrat" w:cs="Arial"/>
          <w:b/>
        </w:rPr>
        <w:t>SERVICIOS:</w:t>
      </w:r>
      <w:r w:rsidR="00643C83" w:rsidRPr="00780DCA">
        <w:rPr>
          <w:rFonts w:ascii="Montserrat" w:hAnsi="Montserrat" w:cs="Arial"/>
        </w:rPr>
        <w:t xml:space="preserve"> Se refiere a la elaboración </w:t>
      </w:r>
      <w:r w:rsidRPr="00780DCA">
        <w:rPr>
          <w:rFonts w:ascii="Montserrat" w:hAnsi="Montserrat" w:cs="Arial"/>
        </w:rPr>
        <w:t>del Control, vigilancia, seguimiento y evaluación de la documentación que acredite la correcta aplicación de los recursos presupuestales federales transferidos por la SCT al Gobierno de la Ciudad de México mediante Convenio de Coordinación en materia de Reasignación de Recursos, en el Ejercicio Fiscal de 2019, al Programa de Infraestructura del Sistema de Transporte Colectivo para el Proyecto Integral de la Ampliación de la Línea 12 del STC, tramo: Mixcoac – Observatorio</w:t>
      </w:r>
      <w:r w:rsidR="00643C83" w:rsidRPr="00780DCA">
        <w:rPr>
          <w:rFonts w:ascii="Montserrat" w:hAnsi="Montserrat" w:cs="Arial"/>
        </w:rPr>
        <w:t>.</w:t>
      </w:r>
    </w:p>
    <w:p w14:paraId="4855A166" w14:textId="77777777" w:rsidR="00D11DDA" w:rsidRPr="00780DCA" w:rsidRDefault="00D11DDA" w:rsidP="00D11DDA">
      <w:pPr>
        <w:pStyle w:val="Prrafodelista"/>
        <w:rPr>
          <w:rFonts w:ascii="Montserrat" w:hAnsi="Montserrat" w:cs="Arial"/>
        </w:rPr>
      </w:pPr>
    </w:p>
    <w:p w14:paraId="69B7B989" w14:textId="5C638F13" w:rsidR="00D11DDA" w:rsidRPr="00780DCA" w:rsidRDefault="00D11DDA" w:rsidP="00643C83">
      <w:pPr>
        <w:pStyle w:val="Prrafodelista"/>
        <w:numPr>
          <w:ilvl w:val="0"/>
          <w:numId w:val="18"/>
        </w:numPr>
        <w:spacing w:after="0" w:line="240" w:lineRule="auto"/>
        <w:contextualSpacing w:val="0"/>
        <w:jc w:val="both"/>
        <w:rPr>
          <w:rFonts w:ascii="Montserrat" w:hAnsi="Montserrat" w:cs="Arial"/>
        </w:rPr>
      </w:pPr>
      <w:r w:rsidRPr="00780DCA">
        <w:rPr>
          <w:rFonts w:ascii="Montserrat" w:hAnsi="Montserrat" w:cs="Arial"/>
          <w:b/>
        </w:rPr>
        <w:t xml:space="preserve">CATÁLOGO: </w:t>
      </w:r>
      <w:r w:rsidRPr="00780DCA">
        <w:rPr>
          <w:rFonts w:ascii="Montserrat" w:hAnsi="Montserrat" w:cs="Arial"/>
        </w:rPr>
        <w:t>Se refiere al Catálogo de Conceptos realizado para la elaboración del Control, vigilancia, seguimiento y evaluación de la documentación que acredite la correcta aplicación de los recursos presupuestales federales transferidos por la SCT al Gobierno de la Ciudad de México mediante Convenio de Coordinación en materia de Reasignación de Recursos, en el Ejercicio Fiscal de 2019, al Programa de Infraestructura del Sistema de Transporte Colectivo para el Proyecto Integral de la Ampliación de la Línea 12 del STC, tramo: Mixcoac – Observatorio.</w:t>
      </w:r>
    </w:p>
    <w:p w14:paraId="0C213439" w14:textId="77777777" w:rsidR="00C4110B" w:rsidRPr="00780DCA" w:rsidRDefault="00C4110B" w:rsidP="005A67B6">
      <w:pPr>
        <w:spacing w:after="0" w:line="240" w:lineRule="auto"/>
        <w:jc w:val="both"/>
        <w:rPr>
          <w:rFonts w:ascii="Montserrat" w:eastAsia="Arial Unicode MS" w:hAnsi="Montserrat" w:cs="Arial"/>
          <w:b/>
          <w:lang w:val="es-ES" w:eastAsia="es-ES"/>
        </w:rPr>
      </w:pPr>
    </w:p>
    <w:p w14:paraId="7F0BDDE5" w14:textId="77777777" w:rsidR="00D11DDA" w:rsidRPr="00780DCA" w:rsidRDefault="00D11DDA" w:rsidP="005A67B6">
      <w:pPr>
        <w:spacing w:after="0" w:line="240" w:lineRule="auto"/>
        <w:jc w:val="both"/>
        <w:rPr>
          <w:rFonts w:ascii="Montserrat" w:eastAsia="Arial Unicode MS" w:hAnsi="Montserrat" w:cs="Arial"/>
          <w:b/>
          <w:lang w:val="es-ES" w:eastAsia="es-ES"/>
        </w:rPr>
      </w:pPr>
      <w:r w:rsidRPr="00780DCA">
        <w:rPr>
          <w:rFonts w:ascii="Montserrat" w:eastAsia="Arial Unicode MS" w:hAnsi="Montserrat" w:cs="Arial"/>
          <w:b/>
          <w:lang w:val="es-ES" w:eastAsia="es-ES"/>
        </w:rPr>
        <w:t>Introducción</w:t>
      </w:r>
    </w:p>
    <w:p w14:paraId="6381B7CB" w14:textId="77777777" w:rsidR="00D11DDA" w:rsidRPr="00780DCA" w:rsidRDefault="00D11DDA" w:rsidP="005A67B6">
      <w:pPr>
        <w:spacing w:after="0" w:line="240" w:lineRule="auto"/>
        <w:jc w:val="both"/>
        <w:rPr>
          <w:rFonts w:ascii="Montserrat" w:eastAsia="Arial Unicode MS" w:hAnsi="Montserrat" w:cs="Arial"/>
          <w:b/>
          <w:lang w:val="es-ES" w:eastAsia="es-ES"/>
        </w:rPr>
      </w:pPr>
    </w:p>
    <w:p w14:paraId="32A56B88" w14:textId="430AD552" w:rsidR="00D11DDA" w:rsidRPr="00780DCA" w:rsidRDefault="00D11DDA" w:rsidP="005A67B6">
      <w:pPr>
        <w:spacing w:after="0" w:line="240" w:lineRule="auto"/>
        <w:jc w:val="both"/>
        <w:rPr>
          <w:rFonts w:ascii="Montserrat" w:eastAsia="Arial Unicode MS" w:hAnsi="Montserrat" w:cs="Arial"/>
          <w:b/>
          <w:lang w:val="es-ES" w:eastAsia="es-ES"/>
        </w:rPr>
      </w:pPr>
      <w:r w:rsidRPr="00780DCA">
        <w:rPr>
          <w:rFonts w:ascii="Montserrat" w:eastAsia="Arial Unicode MS" w:hAnsi="Montserrat" w:cs="Arial"/>
          <w:lang w:val="es-ES" w:eastAsia="es-ES"/>
        </w:rPr>
        <w:t>Las siguientes especificaciones se compondrán de 2 partes,</w:t>
      </w:r>
      <w:r w:rsidR="00633E83" w:rsidRPr="00780DCA">
        <w:rPr>
          <w:rFonts w:ascii="Montserrat" w:eastAsia="Arial Unicode MS" w:hAnsi="Montserrat" w:cs="Arial"/>
          <w:lang w:val="es-ES" w:eastAsia="es-ES"/>
        </w:rPr>
        <w:t xml:space="preserve"> la primera parte incluirá del concepto </w:t>
      </w:r>
      <w:r w:rsidR="00633E83" w:rsidRPr="00780DCA">
        <w:rPr>
          <w:rFonts w:ascii="Montserrat" w:eastAsia="Arial Unicode MS" w:hAnsi="Montserrat" w:cs="Arial"/>
          <w:b/>
          <w:lang w:val="es-ES" w:eastAsia="es-ES"/>
        </w:rPr>
        <w:t>A1</w:t>
      </w:r>
      <w:r w:rsidR="00633E83" w:rsidRPr="00780DCA">
        <w:rPr>
          <w:rFonts w:ascii="Montserrat" w:eastAsia="Arial Unicode MS" w:hAnsi="Montserrat" w:cs="Arial"/>
          <w:lang w:val="es-ES" w:eastAsia="es-ES"/>
        </w:rPr>
        <w:t xml:space="preserve"> al </w:t>
      </w:r>
      <w:r w:rsidR="00633E83" w:rsidRPr="00780DCA">
        <w:rPr>
          <w:rFonts w:ascii="Montserrat" w:eastAsia="Arial Unicode MS" w:hAnsi="Montserrat" w:cs="Arial"/>
          <w:b/>
          <w:lang w:val="es-ES" w:eastAsia="es-ES"/>
        </w:rPr>
        <w:t>A9</w:t>
      </w:r>
      <w:r w:rsidR="00633E83" w:rsidRPr="00780DCA">
        <w:rPr>
          <w:rFonts w:ascii="Montserrat" w:eastAsia="Arial Unicode MS" w:hAnsi="Montserrat" w:cs="Arial"/>
          <w:lang w:val="es-ES" w:eastAsia="es-ES"/>
        </w:rPr>
        <w:t xml:space="preserve">, y la segunda parte incluirá el concepto </w:t>
      </w:r>
      <w:r w:rsidR="00633E83" w:rsidRPr="00780DCA">
        <w:rPr>
          <w:rFonts w:ascii="Montserrat" w:eastAsia="Arial Unicode MS" w:hAnsi="Montserrat" w:cs="Arial"/>
          <w:b/>
          <w:lang w:val="es-ES" w:eastAsia="es-ES"/>
        </w:rPr>
        <w:t>A10</w:t>
      </w:r>
      <w:r w:rsidR="00633E83" w:rsidRPr="00780DCA">
        <w:rPr>
          <w:rFonts w:ascii="Montserrat" w:eastAsia="Arial Unicode MS" w:hAnsi="Montserrat" w:cs="Arial"/>
          <w:lang w:val="es-ES" w:eastAsia="es-ES"/>
        </w:rPr>
        <w:t xml:space="preserve">; ambas </w:t>
      </w:r>
      <w:r w:rsidRPr="00780DCA">
        <w:rPr>
          <w:rFonts w:ascii="Montserrat" w:eastAsia="Arial Unicode MS" w:hAnsi="Montserrat" w:cs="Arial"/>
          <w:lang w:val="es-ES" w:eastAsia="es-ES"/>
        </w:rPr>
        <w:t xml:space="preserve">están determinadas con base en el </w:t>
      </w:r>
      <w:r w:rsidR="00EE1DA2" w:rsidRPr="00780DCA">
        <w:rPr>
          <w:rFonts w:ascii="Montserrat" w:eastAsia="Arial Unicode MS" w:hAnsi="Montserrat" w:cs="Arial"/>
          <w:b/>
          <w:lang w:val="es-ES" w:eastAsia="es-ES"/>
        </w:rPr>
        <w:t>CATÁLOGO</w:t>
      </w:r>
      <w:r w:rsidRPr="00780DCA">
        <w:rPr>
          <w:rFonts w:ascii="Montserrat" w:eastAsia="Arial Unicode MS" w:hAnsi="Montserrat" w:cs="Arial"/>
          <w:lang w:val="es-ES" w:eastAsia="es-ES"/>
        </w:rPr>
        <w:t xml:space="preserve">, a través de los Entregables que compondrán los </w:t>
      </w:r>
      <w:r w:rsidRPr="00780DCA">
        <w:rPr>
          <w:rFonts w:ascii="Montserrat" w:eastAsia="Arial Unicode MS" w:hAnsi="Montserrat" w:cs="Arial"/>
          <w:b/>
          <w:lang w:val="es-ES" w:eastAsia="es-ES"/>
        </w:rPr>
        <w:t>SERVICIOS</w:t>
      </w:r>
      <w:r w:rsidRPr="00780DCA">
        <w:rPr>
          <w:rFonts w:ascii="Montserrat" w:eastAsia="Arial Unicode MS" w:hAnsi="Montserrat" w:cs="Arial"/>
          <w:lang w:val="es-ES" w:eastAsia="es-ES"/>
        </w:rPr>
        <w:t xml:space="preserve">, </w:t>
      </w:r>
      <w:r w:rsidRPr="00780DCA">
        <w:rPr>
          <w:rFonts w:ascii="Montserrat" w:eastAsia="Arial Unicode MS" w:hAnsi="Montserrat" w:cs="Arial"/>
          <w:lang w:val="es-ES" w:eastAsia="es-ES"/>
        </w:rPr>
        <w:lastRenderedPageBreak/>
        <w:t xml:space="preserve">mismos que contendrán las características, alcances y componentes que marcan los Términos de Referencia como mínimo. </w:t>
      </w:r>
    </w:p>
    <w:p w14:paraId="0D55E100" w14:textId="77777777" w:rsidR="00D11DDA" w:rsidRPr="00780DCA" w:rsidRDefault="00D11DDA" w:rsidP="005A67B6">
      <w:pPr>
        <w:spacing w:after="0" w:line="240" w:lineRule="auto"/>
        <w:jc w:val="both"/>
        <w:rPr>
          <w:rFonts w:ascii="Montserrat" w:eastAsia="Arial Unicode MS" w:hAnsi="Montserrat" w:cs="Arial"/>
          <w:b/>
          <w:lang w:val="es-ES" w:eastAsia="es-ES"/>
        </w:rPr>
      </w:pPr>
    </w:p>
    <w:p w14:paraId="526FF6BE" w14:textId="77777777" w:rsidR="00D11DDA" w:rsidRPr="00780DCA" w:rsidRDefault="00D11DDA" w:rsidP="005A67B6">
      <w:pPr>
        <w:spacing w:after="0" w:line="240" w:lineRule="auto"/>
        <w:jc w:val="both"/>
        <w:rPr>
          <w:rFonts w:ascii="Montserrat" w:eastAsia="Arial Unicode MS" w:hAnsi="Montserrat" w:cs="Arial"/>
          <w:b/>
          <w:lang w:val="es-ES" w:eastAsia="es-ES"/>
        </w:rPr>
      </w:pPr>
    </w:p>
    <w:p w14:paraId="568E0F53" w14:textId="06448D05" w:rsidR="00D11DDA" w:rsidRPr="00780DCA" w:rsidRDefault="00D11DDA" w:rsidP="00F732FD">
      <w:pPr>
        <w:spacing w:after="0" w:line="240" w:lineRule="auto"/>
        <w:jc w:val="both"/>
        <w:rPr>
          <w:rFonts w:ascii="Montserrat" w:hAnsi="Montserrat" w:cs="Arial"/>
          <w:b/>
          <w:color w:val="000000" w:themeColor="text1"/>
        </w:rPr>
      </w:pPr>
      <w:r w:rsidRPr="00780DCA">
        <w:rPr>
          <w:rFonts w:ascii="Montserrat" w:hAnsi="Montserrat" w:cs="Arial"/>
          <w:b/>
          <w:color w:val="000000" w:themeColor="text1"/>
        </w:rPr>
        <w:t>Ejecución</w:t>
      </w:r>
    </w:p>
    <w:p w14:paraId="3C0622C0" w14:textId="77777777" w:rsidR="00D11DDA" w:rsidRPr="00780DCA" w:rsidRDefault="00D11DDA" w:rsidP="00F732FD">
      <w:pPr>
        <w:spacing w:after="0" w:line="240" w:lineRule="auto"/>
        <w:jc w:val="both"/>
        <w:rPr>
          <w:rFonts w:ascii="Montserrat" w:hAnsi="Montserrat" w:cs="Arial"/>
          <w:b/>
          <w:color w:val="000000" w:themeColor="text1"/>
        </w:rPr>
      </w:pPr>
    </w:p>
    <w:p w14:paraId="5F111D23" w14:textId="1B555DFC" w:rsidR="00D50512" w:rsidRPr="00780DCA" w:rsidRDefault="00D50512" w:rsidP="00F732FD">
      <w:pPr>
        <w:spacing w:after="0" w:line="240" w:lineRule="auto"/>
        <w:jc w:val="both"/>
        <w:rPr>
          <w:rFonts w:ascii="Montserrat" w:hAnsi="Montserrat" w:cs="Arial"/>
          <w:color w:val="000000" w:themeColor="text1"/>
        </w:rPr>
      </w:pPr>
      <w:r w:rsidRPr="00780DCA">
        <w:rPr>
          <w:rFonts w:ascii="Montserrat" w:hAnsi="Montserrat" w:cs="Arial"/>
          <w:color w:val="000000" w:themeColor="text1"/>
        </w:rPr>
        <w:t>Los conceptos</w:t>
      </w:r>
      <w:r w:rsidR="00633E83" w:rsidRPr="00780DCA">
        <w:rPr>
          <w:rFonts w:ascii="Montserrat" w:hAnsi="Montserrat" w:cs="Arial"/>
          <w:color w:val="000000" w:themeColor="text1"/>
        </w:rPr>
        <w:t xml:space="preserve"> de la primera parte</w:t>
      </w:r>
      <w:r w:rsidRPr="00780DCA">
        <w:rPr>
          <w:rFonts w:ascii="Montserrat" w:hAnsi="Montserrat" w:cs="Arial"/>
          <w:color w:val="000000" w:themeColor="text1"/>
        </w:rPr>
        <w:t xml:space="preserve"> son los siguientes:</w:t>
      </w:r>
    </w:p>
    <w:p w14:paraId="3DA2FE24" w14:textId="77777777" w:rsidR="00D50512" w:rsidRPr="00780DCA" w:rsidRDefault="00D50512" w:rsidP="00F732FD">
      <w:pPr>
        <w:spacing w:after="0" w:line="240" w:lineRule="auto"/>
        <w:jc w:val="both"/>
        <w:rPr>
          <w:rFonts w:ascii="Montserrat" w:hAnsi="Montserrat" w:cs="Arial"/>
          <w:color w:val="000000" w:themeColor="text1"/>
        </w:rPr>
      </w:pPr>
    </w:p>
    <w:p w14:paraId="7C3C707D" w14:textId="77777777" w:rsidR="00D50512" w:rsidRPr="00780DCA" w:rsidRDefault="00D50512" w:rsidP="00D50512">
      <w:pPr>
        <w:pStyle w:val="TITULO1"/>
        <w:numPr>
          <w:ilvl w:val="0"/>
          <w:numId w:val="21"/>
        </w:numPr>
        <w:jc w:val="both"/>
        <w:rPr>
          <w:rFonts w:ascii="Montserrat" w:eastAsiaTheme="minorHAnsi" w:hAnsi="Montserrat" w:cs="Arial"/>
          <w:b w:val="0"/>
          <w:sz w:val="22"/>
          <w:szCs w:val="22"/>
          <w:lang w:val="es-MX" w:eastAsia="en-US"/>
        </w:rPr>
      </w:pPr>
      <w:r w:rsidRPr="00780DCA">
        <w:rPr>
          <w:rFonts w:ascii="Montserrat" w:eastAsiaTheme="minorHAnsi" w:hAnsi="Montserrat" w:cs="Arial"/>
          <w:sz w:val="22"/>
          <w:szCs w:val="22"/>
          <w:lang w:val="es-MX" w:eastAsia="en-US"/>
        </w:rPr>
        <w:t>A1.</w:t>
      </w:r>
      <w:r w:rsidRPr="00780DCA">
        <w:rPr>
          <w:rFonts w:ascii="Montserrat" w:eastAsiaTheme="minorHAnsi" w:hAnsi="Montserrat" w:cs="Arial"/>
          <w:b w:val="0"/>
          <w:sz w:val="22"/>
          <w:szCs w:val="22"/>
          <w:lang w:val="es-MX" w:eastAsia="en-US"/>
        </w:rPr>
        <w:t xml:space="preserve"> Construcción de lumbreras y túnel, para pago de estimaciones, ajustes de costos, conceptos extraordinarios, conceptos adicionales y adeudos de estimaciones.</w:t>
      </w:r>
    </w:p>
    <w:p w14:paraId="35B4664B" w14:textId="77777777" w:rsidR="00D50512" w:rsidRPr="00780DCA" w:rsidRDefault="00D50512" w:rsidP="00D50512">
      <w:pPr>
        <w:pStyle w:val="TITULO1"/>
        <w:numPr>
          <w:ilvl w:val="0"/>
          <w:numId w:val="21"/>
        </w:numPr>
        <w:jc w:val="both"/>
        <w:rPr>
          <w:rFonts w:ascii="Montserrat" w:eastAsiaTheme="minorHAnsi" w:hAnsi="Montserrat" w:cs="Arial"/>
          <w:b w:val="0"/>
          <w:sz w:val="22"/>
          <w:szCs w:val="22"/>
          <w:lang w:val="es-MX" w:eastAsia="en-US"/>
        </w:rPr>
      </w:pPr>
      <w:r w:rsidRPr="00780DCA">
        <w:rPr>
          <w:rFonts w:ascii="Montserrat" w:eastAsiaTheme="minorHAnsi" w:hAnsi="Montserrat" w:cs="Arial"/>
          <w:sz w:val="22"/>
          <w:szCs w:val="22"/>
          <w:lang w:val="es-MX" w:eastAsia="en-US"/>
        </w:rPr>
        <w:t>A2.</w:t>
      </w:r>
      <w:r w:rsidRPr="00780DCA">
        <w:rPr>
          <w:rFonts w:ascii="Montserrat" w:eastAsiaTheme="minorHAnsi" w:hAnsi="Montserrat" w:cs="Arial"/>
          <w:b w:val="0"/>
          <w:sz w:val="22"/>
          <w:szCs w:val="22"/>
          <w:lang w:val="es-MX" w:eastAsia="en-US"/>
        </w:rPr>
        <w:t xml:space="preserve"> Ejecución de obras inducidas, para pago de estimaciones, ajustes de costos, conceptos extraordinarios, conceptos adicionales y adeudos de estimaciones.</w:t>
      </w:r>
    </w:p>
    <w:p w14:paraId="64C520E3" w14:textId="77777777" w:rsidR="00D50512" w:rsidRPr="00780DCA" w:rsidRDefault="00D50512" w:rsidP="00D50512">
      <w:pPr>
        <w:pStyle w:val="TITULO1"/>
        <w:numPr>
          <w:ilvl w:val="0"/>
          <w:numId w:val="21"/>
        </w:numPr>
        <w:jc w:val="both"/>
        <w:rPr>
          <w:rFonts w:ascii="Montserrat" w:eastAsiaTheme="minorHAnsi" w:hAnsi="Montserrat" w:cs="Arial"/>
          <w:b w:val="0"/>
          <w:sz w:val="22"/>
          <w:szCs w:val="22"/>
          <w:lang w:val="es-MX" w:eastAsia="en-US"/>
        </w:rPr>
      </w:pPr>
      <w:r w:rsidRPr="00780DCA">
        <w:rPr>
          <w:rFonts w:ascii="Montserrat" w:eastAsiaTheme="minorHAnsi" w:hAnsi="Montserrat" w:cs="Arial"/>
          <w:sz w:val="22"/>
          <w:szCs w:val="22"/>
          <w:lang w:val="es-MX" w:eastAsia="en-US"/>
        </w:rPr>
        <w:t>A3.</w:t>
      </w:r>
      <w:r w:rsidRPr="00780DCA">
        <w:rPr>
          <w:rFonts w:ascii="Montserrat" w:eastAsiaTheme="minorHAnsi" w:hAnsi="Montserrat" w:cs="Arial"/>
          <w:b w:val="0"/>
          <w:sz w:val="22"/>
          <w:szCs w:val="22"/>
          <w:lang w:val="es-MX" w:eastAsia="en-US"/>
        </w:rPr>
        <w:t xml:space="preserve"> Construcción de elementos de la estructura de contención de las estaciones de la Ampliación de la Línea 12.</w:t>
      </w:r>
    </w:p>
    <w:p w14:paraId="798B95E7" w14:textId="77777777" w:rsidR="00D50512" w:rsidRPr="00780DCA" w:rsidRDefault="00D50512" w:rsidP="00D50512">
      <w:pPr>
        <w:pStyle w:val="TITULO1"/>
        <w:numPr>
          <w:ilvl w:val="0"/>
          <w:numId w:val="21"/>
        </w:numPr>
        <w:jc w:val="both"/>
        <w:rPr>
          <w:rFonts w:ascii="Montserrat" w:eastAsiaTheme="minorHAnsi" w:hAnsi="Montserrat" w:cs="Arial"/>
          <w:b w:val="0"/>
          <w:sz w:val="22"/>
          <w:szCs w:val="22"/>
          <w:lang w:val="es-MX" w:eastAsia="en-US"/>
        </w:rPr>
      </w:pPr>
      <w:r w:rsidRPr="00780DCA">
        <w:rPr>
          <w:rFonts w:ascii="Montserrat" w:eastAsiaTheme="minorHAnsi" w:hAnsi="Montserrat" w:cs="Arial"/>
          <w:sz w:val="22"/>
          <w:szCs w:val="22"/>
          <w:lang w:val="es-MX" w:eastAsia="en-US"/>
        </w:rPr>
        <w:t>A4.</w:t>
      </w:r>
      <w:r w:rsidRPr="00780DCA">
        <w:rPr>
          <w:rFonts w:ascii="Montserrat" w:eastAsiaTheme="minorHAnsi" w:hAnsi="Montserrat" w:cs="Arial"/>
          <w:b w:val="0"/>
          <w:sz w:val="22"/>
          <w:szCs w:val="22"/>
          <w:lang w:val="es-MX" w:eastAsia="en-US"/>
        </w:rPr>
        <w:t xml:space="preserve"> Liberación de derecho de vía (pago de derechos, trámites administrativos y legales para la integración de las carpetas y pago de afectaciones de predios para el desarrollo del proyecto).</w:t>
      </w:r>
    </w:p>
    <w:p w14:paraId="7B02BF44" w14:textId="77777777" w:rsidR="00D50512" w:rsidRPr="00780DCA" w:rsidRDefault="00D50512" w:rsidP="00D50512">
      <w:pPr>
        <w:pStyle w:val="TITULO1"/>
        <w:numPr>
          <w:ilvl w:val="0"/>
          <w:numId w:val="21"/>
        </w:numPr>
        <w:jc w:val="both"/>
        <w:rPr>
          <w:rFonts w:ascii="Montserrat" w:eastAsiaTheme="minorHAnsi" w:hAnsi="Montserrat" w:cs="Arial"/>
          <w:b w:val="0"/>
          <w:sz w:val="22"/>
          <w:szCs w:val="22"/>
          <w:lang w:val="es-MX" w:eastAsia="en-US"/>
        </w:rPr>
      </w:pPr>
      <w:r w:rsidRPr="00780DCA">
        <w:rPr>
          <w:rFonts w:ascii="Montserrat" w:eastAsiaTheme="minorHAnsi" w:hAnsi="Montserrat" w:cs="Arial"/>
          <w:sz w:val="22"/>
          <w:szCs w:val="22"/>
          <w:lang w:val="es-MX" w:eastAsia="en-US"/>
        </w:rPr>
        <w:t>A5.</w:t>
      </w:r>
      <w:r w:rsidRPr="00780DCA">
        <w:rPr>
          <w:rFonts w:ascii="Montserrat" w:eastAsiaTheme="minorHAnsi" w:hAnsi="Montserrat" w:cs="Arial"/>
          <w:b w:val="0"/>
          <w:sz w:val="22"/>
          <w:szCs w:val="22"/>
          <w:lang w:val="es-MX" w:eastAsia="en-US"/>
        </w:rPr>
        <w:t xml:space="preserve"> Ejecución de obras complementarias:</w:t>
      </w:r>
    </w:p>
    <w:p w14:paraId="337099C0" w14:textId="77777777" w:rsidR="00D50512" w:rsidRPr="00780DCA" w:rsidRDefault="00D50512" w:rsidP="00D50512">
      <w:pPr>
        <w:pStyle w:val="TITULO1"/>
        <w:numPr>
          <w:ilvl w:val="1"/>
          <w:numId w:val="21"/>
        </w:numPr>
        <w:jc w:val="both"/>
        <w:rPr>
          <w:rFonts w:ascii="Montserrat" w:eastAsiaTheme="minorHAnsi" w:hAnsi="Montserrat" w:cs="Arial"/>
          <w:b w:val="0"/>
          <w:sz w:val="22"/>
          <w:szCs w:val="22"/>
          <w:lang w:val="es-MX" w:eastAsia="en-US"/>
        </w:rPr>
      </w:pPr>
      <w:r w:rsidRPr="00780DCA">
        <w:rPr>
          <w:rFonts w:ascii="Montserrat" w:eastAsiaTheme="minorHAnsi" w:hAnsi="Montserrat" w:cs="Arial"/>
          <w:b w:val="0"/>
          <w:sz w:val="22"/>
          <w:szCs w:val="22"/>
          <w:lang w:val="es-MX" w:eastAsia="en-US"/>
        </w:rPr>
        <w:t>Las medidas de mitigación social, indemnizaciones y/o restituciones por afectación a bienes o servicios.</w:t>
      </w:r>
    </w:p>
    <w:p w14:paraId="01C732F2" w14:textId="77777777" w:rsidR="00D50512" w:rsidRPr="00780DCA" w:rsidRDefault="00D50512" w:rsidP="00D50512">
      <w:pPr>
        <w:pStyle w:val="TITULO1"/>
        <w:numPr>
          <w:ilvl w:val="1"/>
          <w:numId w:val="21"/>
        </w:numPr>
        <w:jc w:val="both"/>
        <w:rPr>
          <w:rFonts w:ascii="Montserrat" w:eastAsiaTheme="minorHAnsi" w:hAnsi="Montserrat" w:cs="Arial"/>
          <w:b w:val="0"/>
          <w:sz w:val="22"/>
          <w:szCs w:val="22"/>
          <w:lang w:val="es-MX" w:eastAsia="en-US"/>
        </w:rPr>
      </w:pPr>
      <w:r w:rsidRPr="00780DCA">
        <w:rPr>
          <w:rFonts w:ascii="Montserrat" w:eastAsiaTheme="minorHAnsi" w:hAnsi="Montserrat" w:cs="Arial"/>
          <w:b w:val="0"/>
          <w:sz w:val="22"/>
          <w:szCs w:val="22"/>
          <w:lang w:val="es-MX" w:eastAsia="en-US"/>
        </w:rPr>
        <w:t>Obras ambientales extraordinarias, adicionales y derivadas del resolutivo de impacto ambiental emitido por la SEDEMA de la Ciudad de México.</w:t>
      </w:r>
    </w:p>
    <w:p w14:paraId="51FA195F" w14:textId="77777777" w:rsidR="00D50512" w:rsidRPr="00780DCA" w:rsidRDefault="00D50512" w:rsidP="00D50512">
      <w:pPr>
        <w:pStyle w:val="TITULO1"/>
        <w:numPr>
          <w:ilvl w:val="1"/>
          <w:numId w:val="21"/>
        </w:numPr>
        <w:jc w:val="both"/>
        <w:rPr>
          <w:rFonts w:ascii="Montserrat" w:eastAsiaTheme="minorHAnsi" w:hAnsi="Montserrat" w:cs="Arial"/>
          <w:b w:val="0"/>
          <w:sz w:val="22"/>
          <w:szCs w:val="22"/>
          <w:lang w:val="es-MX" w:eastAsia="en-US"/>
        </w:rPr>
      </w:pPr>
      <w:r w:rsidRPr="00780DCA">
        <w:rPr>
          <w:rFonts w:ascii="Montserrat" w:eastAsiaTheme="minorHAnsi" w:hAnsi="Montserrat" w:cs="Arial"/>
          <w:b w:val="0"/>
          <w:sz w:val="22"/>
          <w:szCs w:val="22"/>
          <w:lang w:val="es-MX" w:eastAsia="en-US"/>
        </w:rPr>
        <w:t>Pago y aportaciones al Fondo Ambiental del Gobierno de la Ciudad de México por la ejecución de la obra.</w:t>
      </w:r>
    </w:p>
    <w:p w14:paraId="02AC38D8" w14:textId="77777777" w:rsidR="00D50512" w:rsidRPr="00780DCA" w:rsidRDefault="00D50512" w:rsidP="00D50512">
      <w:pPr>
        <w:pStyle w:val="TITULO1"/>
        <w:numPr>
          <w:ilvl w:val="0"/>
          <w:numId w:val="21"/>
        </w:numPr>
        <w:jc w:val="both"/>
        <w:rPr>
          <w:rFonts w:ascii="Montserrat" w:eastAsiaTheme="minorHAnsi" w:hAnsi="Montserrat" w:cs="Arial"/>
          <w:b w:val="0"/>
          <w:sz w:val="22"/>
          <w:szCs w:val="22"/>
          <w:lang w:val="es-MX" w:eastAsia="en-US"/>
        </w:rPr>
      </w:pPr>
      <w:r w:rsidRPr="00780DCA">
        <w:rPr>
          <w:rFonts w:ascii="Montserrat" w:eastAsiaTheme="minorHAnsi" w:hAnsi="Montserrat" w:cs="Arial"/>
          <w:sz w:val="22"/>
          <w:szCs w:val="22"/>
          <w:lang w:val="es-MX" w:eastAsia="en-US"/>
        </w:rPr>
        <w:t>A6.</w:t>
      </w:r>
      <w:r w:rsidRPr="00780DCA">
        <w:rPr>
          <w:rFonts w:ascii="Montserrat" w:eastAsiaTheme="minorHAnsi" w:hAnsi="Montserrat" w:cs="Arial"/>
          <w:b w:val="0"/>
          <w:sz w:val="22"/>
          <w:szCs w:val="22"/>
          <w:lang w:val="es-MX" w:eastAsia="en-US"/>
        </w:rPr>
        <w:t xml:space="preserve"> Resguardo de los elementos correspondientes a la obra electromecánica almacenados en bodegas.</w:t>
      </w:r>
    </w:p>
    <w:p w14:paraId="240D6D18" w14:textId="77777777" w:rsidR="00D50512" w:rsidRPr="00780DCA" w:rsidRDefault="00D50512" w:rsidP="00D50512">
      <w:pPr>
        <w:pStyle w:val="TITULO1"/>
        <w:numPr>
          <w:ilvl w:val="0"/>
          <w:numId w:val="21"/>
        </w:numPr>
        <w:jc w:val="both"/>
        <w:rPr>
          <w:rFonts w:ascii="Montserrat" w:eastAsiaTheme="minorHAnsi" w:hAnsi="Montserrat" w:cs="Arial"/>
          <w:b w:val="0"/>
          <w:sz w:val="22"/>
          <w:szCs w:val="22"/>
          <w:lang w:val="es-MX" w:eastAsia="en-US"/>
        </w:rPr>
      </w:pPr>
      <w:r w:rsidRPr="00780DCA">
        <w:rPr>
          <w:rFonts w:ascii="Montserrat" w:eastAsiaTheme="minorHAnsi" w:hAnsi="Montserrat" w:cs="Arial"/>
          <w:sz w:val="22"/>
          <w:szCs w:val="22"/>
          <w:lang w:val="es-MX" w:eastAsia="en-US"/>
        </w:rPr>
        <w:t>A7.</w:t>
      </w:r>
      <w:r w:rsidRPr="00780DCA">
        <w:rPr>
          <w:rFonts w:ascii="Montserrat" w:eastAsiaTheme="minorHAnsi" w:hAnsi="Montserrat" w:cs="Arial"/>
          <w:b w:val="0"/>
          <w:sz w:val="22"/>
          <w:szCs w:val="22"/>
          <w:lang w:val="es-MX" w:eastAsia="en-US"/>
        </w:rPr>
        <w:t xml:space="preserve"> Suministro de componentes de vía.</w:t>
      </w:r>
    </w:p>
    <w:p w14:paraId="6D38A349" w14:textId="77777777" w:rsidR="00D50512" w:rsidRPr="00780DCA" w:rsidRDefault="00D50512" w:rsidP="00D50512">
      <w:pPr>
        <w:pStyle w:val="TITULO1"/>
        <w:numPr>
          <w:ilvl w:val="0"/>
          <w:numId w:val="21"/>
        </w:numPr>
        <w:jc w:val="both"/>
        <w:rPr>
          <w:rFonts w:ascii="Montserrat" w:eastAsiaTheme="minorHAnsi" w:hAnsi="Montserrat" w:cs="Arial"/>
          <w:b w:val="0"/>
          <w:sz w:val="22"/>
          <w:szCs w:val="22"/>
          <w:lang w:val="es-MX" w:eastAsia="en-US"/>
        </w:rPr>
      </w:pPr>
      <w:r w:rsidRPr="00780DCA">
        <w:rPr>
          <w:rFonts w:ascii="Montserrat" w:eastAsiaTheme="minorHAnsi" w:hAnsi="Montserrat" w:cs="Arial"/>
          <w:sz w:val="22"/>
          <w:szCs w:val="22"/>
          <w:lang w:val="es-MX" w:eastAsia="en-US"/>
        </w:rPr>
        <w:t>A8.</w:t>
      </w:r>
      <w:r w:rsidRPr="00780DCA">
        <w:rPr>
          <w:rFonts w:ascii="Montserrat" w:eastAsiaTheme="minorHAnsi" w:hAnsi="Montserrat" w:cs="Arial"/>
          <w:b w:val="0"/>
          <w:sz w:val="22"/>
          <w:szCs w:val="22"/>
          <w:lang w:val="es-MX" w:eastAsia="en-US"/>
        </w:rPr>
        <w:t xml:space="preserve"> Servicios relacionados con la obra pública.</w:t>
      </w:r>
    </w:p>
    <w:p w14:paraId="1F802617" w14:textId="30DD069B" w:rsidR="00D50512" w:rsidRPr="00780DCA" w:rsidRDefault="00D50512" w:rsidP="00D50512">
      <w:pPr>
        <w:pStyle w:val="TITULO1"/>
        <w:numPr>
          <w:ilvl w:val="0"/>
          <w:numId w:val="21"/>
        </w:numPr>
        <w:jc w:val="both"/>
        <w:rPr>
          <w:rFonts w:ascii="Montserrat" w:eastAsiaTheme="minorHAnsi" w:hAnsi="Montserrat" w:cs="Arial"/>
          <w:b w:val="0"/>
          <w:sz w:val="22"/>
          <w:szCs w:val="22"/>
          <w:lang w:val="es-MX" w:eastAsia="en-US"/>
        </w:rPr>
      </w:pPr>
      <w:r w:rsidRPr="00780DCA">
        <w:rPr>
          <w:rFonts w:ascii="Montserrat" w:eastAsiaTheme="minorHAnsi" w:hAnsi="Montserrat" w:cs="Arial"/>
          <w:sz w:val="22"/>
          <w:szCs w:val="22"/>
          <w:lang w:val="es-MX" w:eastAsia="en-US"/>
        </w:rPr>
        <w:t>A9.</w:t>
      </w:r>
      <w:r w:rsidRPr="00780DCA">
        <w:rPr>
          <w:rFonts w:ascii="Montserrat" w:eastAsiaTheme="minorHAnsi" w:hAnsi="Montserrat" w:cs="Arial"/>
          <w:b w:val="0"/>
          <w:sz w:val="22"/>
          <w:szCs w:val="22"/>
          <w:lang w:val="es-MX" w:eastAsia="en-US"/>
        </w:rPr>
        <w:t xml:space="preserve"> Contratación de obras extraordinarias, complementarias adicionales, aún las de carácter social que se requiera ejecutar, así como los servicios relacionados con la obra pública, proyectos, asesorías y estudios, así como proyectos de obras inducidas y la ejecución de las obras inducidas necesarias.</w:t>
      </w:r>
    </w:p>
    <w:p w14:paraId="5D9A1C4C" w14:textId="77777777" w:rsidR="00D50512" w:rsidRPr="00780DCA" w:rsidRDefault="00D50512" w:rsidP="00F732FD">
      <w:pPr>
        <w:spacing w:after="0" w:line="240" w:lineRule="auto"/>
        <w:jc w:val="both"/>
        <w:rPr>
          <w:rFonts w:ascii="Montserrat" w:hAnsi="Montserrat" w:cs="Arial"/>
          <w:color w:val="000000" w:themeColor="text1"/>
        </w:rPr>
      </w:pPr>
    </w:p>
    <w:p w14:paraId="2E979EB5" w14:textId="77777777" w:rsidR="00D50512" w:rsidRPr="00780DCA" w:rsidRDefault="00D50512" w:rsidP="00F732FD">
      <w:pPr>
        <w:spacing w:after="0" w:line="240" w:lineRule="auto"/>
        <w:jc w:val="both"/>
        <w:rPr>
          <w:rFonts w:ascii="Montserrat" w:hAnsi="Montserrat" w:cs="Arial"/>
          <w:color w:val="000000" w:themeColor="text1"/>
        </w:rPr>
      </w:pPr>
    </w:p>
    <w:p w14:paraId="41B62947" w14:textId="010E122B" w:rsidR="00F732FD" w:rsidRPr="00780DCA" w:rsidRDefault="00D50512" w:rsidP="00F732FD">
      <w:pPr>
        <w:spacing w:after="0" w:line="240" w:lineRule="auto"/>
        <w:jc w:val="both"/>
        <w:rPr>
          <w:rFonts w:ascii="Montserrat" w:hAnsi="Montserrat" w:cs="Arial"/>
        </w:rPr>
      </w:pPr>
      <w:r w:rsidRPr="00780DCA">
        <w:rPr>
          <w:rFonts w:ascii="Montserrat" w:hAnsi="Montserrat" w:cs="Arial"/>
        </w:rPr>
        <w:t>Con base en lo anterior, e</w:t>
      </w:r>
      <w:r w:rsidR="00F732FD" w:rsidRPr="00780DCA">
        <w:rPr>
          <w:rFonts w:ascii="Montserrat" w:hAnsi="Montserrat" w:cs="Arial"/>
        </w:rPr>
        <w:t xml:space="preserve">l </w:t>
      </w:r>
      <w:r w:rsidR="005C376E" w:rsidRPr="00780DCA">
        <w:rPr>
          <w:rFonts w:ascii="Montserrat" w:hAnsi="Montserrat" w:cs="Arial"/>
          <w:b/>
        </w:rPr>
        <w:t>PRESTADOR DE SERVICIOS</w:t>
      </w:r>
      <w:r w:rsidR="00F732FD" w:rsidRPr="00780DCA">
        <w:rPr>
          <w:rFonts w:ascii="Montserrat" w:hAnsi="Montserrat" w:cs="Arial"/>
          <w:b/>
        </w:rPr>
        <w:t xml:space="preserve"> </w:t>
      </w:r>
      <w:r w:rsidR="00F732FD" w:rsidRPr="00780DCA">
        <w:rPr>
          <w:rFonts w:ascii="Montserrat" w:hAnsi="Montserrat" w:cs="Arial"/>
        </w:rPr>
        <w:t xml:space="preserve">elaborará y presentará </w:t>
      </w:r>
      <w:r w:rsidR="00FA0D59" w:rsidRPr="00780DCA">
        <w:rPr>
          <w:rFonts w:ascii="Montserrat" w:hAnsi="Montserrat" w:cs="Arial"/>
        </w:rPr>
        <w:t>un informe pormenorizado</w:t>
      </w:r>
      <w:r w:rsidR="005C376E" w:rsidRPr="00780DCA">
        <w:rPr>
          <w:rFonts w:ascii="Montserrat" w:hAnsi="Montserrat" w:cs="Arial"/>
        </w:rPr>
        <w:t xml:space="preserve"> </w:t>
      </w:r>
      <w:r w:rsidR="003D3708" w:rsidRPr="00780DCA">
        <w:rPr>
          <w:rFonts w:ascii="Montserrat" w:hAnsi="Montserrat" w:cs="Arial"/>
        </w:rPr>
        <w:t xml:space="preserve">de carácter mensual </w:t>
      </w:r>
      <w:r w:rsidR="00D11DDA" w:rsidRPr="00780DCA">
        <w:rPr>
          <w:rFonts w:ascii="Montserrat" w:hAnsi="Montserrat" w:cs="Arial"/>
        </w:rPr>
        <w:t>por cada concepto</w:t>
      </w:r>
      <w:r w:rsidR="003D3708" w:rsidRPr="00780DCA">
        <w:rPr>
          <w:rFonts w:ascii="Montserrat" w:hAnsi="Montserrat" w:cs="Arial"/>
        </w:rPr>
        <w:t xml:space="preserve"> mencionado e</w:t>
      </w:r>
      <w:r w:rsidR="00D11DDA" w:rsidRPr="00780DCA">
        <w:rPr>
          <w:rFonts w:ascii="Montserrat" w:hAnsi="Montserrat" w:cs="Arial"/>
        </w:rPr>
        <w:t xml:space="preserve"> identificado en el </w:t>
      </w:r>
      <w:r w:rsidR="00D11DDA" w:rsidRPr="00780DCA">
        <w:rPr>
          <w:rFonts w:ascii="Montserrat" w:hAnsi="Montserrat" w:cs="Arial"/>
          <w:b/>
        </w:rPr>
        <w:t>CATÁLOGO</w:t>
      </w:r>
      <w:r w:rsidR="003D3708" w:rsidRPr="00780DCA">
        <w:rPr>
          <w:rFonts w:ascii="Montserrat" w:hAnsi="Montserrat" w:cs="Arial"/>
        </w:rPr>
        <w:t xml:space="preserve">, aplicando desde el </w:t>
      </w:r>
      <w:r w:rsidR="003D3708" w:rsidRPr="00780DCA">
        <w:rPr>
          <w:rFonts w:ascii="Montserrat" w:hAnsi="Montserrat" w:cs="Arial"/>
          <w:b/>
        </w:rPr>
        <w:t xml:space="preserve">A1 </w:t>
      </w:r>
      <w:r w:rsidR="003D3708" w:rsidRPr="00780DCA">
        <w:rPr>
          <w:rFonts w:ascii="Montserrat" w:hAnsi="Montserrat" w:cs="Arial"/>
        </w:rPr>
        <w:t xml:space="preserve">al </w:t>
      </w:r>
      <w:r w:rsidR="003D3708" w:rsidRPr="00780DCA">
        <w:rPr>
          <w:rFonts w:ascii="Montserrat" w:hAnsi="Montserrat" w:cs="Arial"/>
          <w:b/>
        </w:rPr>
        <w:t>A9</w:t>
      </w:r>
      <w:r w:rsidR="003D3708" w:rsidRPr="00780DCA">
        <w:rPr>
          <w:rFonts w:ascii="Montserrat" w:hAnsi="Montserrat" w:cs="Arial"/>
        </w:rPr>
        <w:t>,</w:t>
      </w:r>
      <w:r w:rsidR="00D11DDA" w:rsidRPr="00780DCA">
        <w:rPr>
          <w:rFonts w:ascii="Montserrat" w:hAnsi="Montserrat" w:cs="Arial"/>
        </w:rPr>
        <w:t xml:space="preserve"> en el </w:t>
      </w:r>
      <w:r w:rsidR="00FA0D59" w:rsidRPr="00780DCA">
        <w:rPr>
          <w:rFonts w:ascii="Montserrat" w:hAnsi="Montserrat" w:cs="Arial"/>
        </w:rPr>
        <w:t xml:space="preserve">que </w:t>
      </w:r>
      <w:r w:rsidR="003D3708" w:rsidRPr="00780DCA">
        <w:rPr>
          <w:rFonts w:ascii="Montserrat" w:hAnsi="Montserrat" w:cs="Arial"/>
        </w:rPr>
        <w:t xml:space="preserve">se </w:t>
      </w:r>
      <w:r w:rsidR="00FA0D59" w:rsidRPr="00780DCA">
        <w:rPr>
          <w:rFonts w:ascii="Montserrat" w:hAnsi="Montserrat" w:cs="Arial"/>
        </w:rPr>
        <w:t>incluya</w:t>
      </w:r>
      <w:r w:rsidR="003D3708" w:rsidRPr="00780DCA">
        <w:rPr>
          <w:rFonts w:ascii="Montserrat" w:hAnsi="Montserrat" w:cs="Arial"/>
        </w:rPr>
        <w:t>n</w:t>
      </w:r>
      <w:r w:rsidR="00FA0D59" w:rsidRPr="00780DCA">
        <w:rPr>
          <w:rFonts w:ascii="Montserrat" w:hAnsi="Montserrat" w:cs="Arial"/>
        </w:rPr>
        <w:t xml:space="preserve"> las particularidades necesarias que el </w:t>
      </w:r>
      <w:r w:rsidR="00066A88" w:rsidRPr="00780DCA">
        <w:rPr>
          <w:rFonts w:ascii="Montserrat" w:hAnsi="Montserrat" w:cs="Arial"/>
          <w:b/>
        </w:rPr>
        <w:t xml:space="preserve">PROMOTOR </w:t>
      </w:r>
      <w:r w:rsidR="00D11DDA" w:rsidRPr="00780DCA">
        <w:rPr>
          <w:rFonts w:ascii="Montserrat" w:hAnsi="Montserrat" w:cs="Arial"/>
        </w:rPr>
        <w:t>haya solicitado en los Términos de Referencia, el Catálogo de Conceptos y estas Especificaciones Particulares</w:t>
      </w:r>
      <w:r w:rsidR="005C376E" w:rsidRPr="00780DCA">
        <w:rPr>
          <w:rFonts w:ascii="Montserrat" w:hAnsi="Montserrat" w:cs="Arial"/>
        </w:rPr>
        <w:t xml:space="preserve">, asimismo, </w:t>
      </w:r>
      <w:r w:rsidR="00066A88" w:rsidRPr="00780DCA">
        <w:rPr>
          <w:rFonts w:ascii="Montserrat" w:hAnsi="Montserrat" w:cs="Arial"/>
        </w:rPr>
        <w:t xml:space="preserve">el </w:t>
      </w:r>
      <w:r w:rsidR="005C376E" w:rsidRPr="00780DCA">
        <w:rPr>
          <w:rFonts w:ascii="Montserrat" w:hAnsi="Montserrat" w:cs="Arial"/>
          <w:b/>
        </w:rPr>
        <w:t xml:space="preserve">PRESTADOR DE SERVICIOS </w:t>
      </w:r>
      <w:r w:rsidR="00066A88" w:rsidRPr="00780DCA">
        <w:rPr>
          <w:rFonts w:ascii="Montserrat" w:hAnsi="Montserrat" w:cs="Arial"/>
        </w:rPr>
        <w:t xml:space="preserve">sugerirá y pondrá a consideración del </w:t>
      </w:r>
      <w:r w:rsidR="00066A88" w:rsidRPr="00780DCA">
        <w:rPr>
          <w:rFonts w:ascii="Montserrat" w:hAnsi="Montserrat" w:cs="Arial"/>
          <w:b/>
        </w:rPr>
        <w:t>PROMOTOR</w:t>
      </w:r>
      <w:r w:rsidR="00066A88" w:rsidRPr="00780DCA">
        <w:rPr>
          <w:rFonts w:ascii="Montserrat" w:hAnsi="Montserrat" w:cs="Arial"/>
        </w:rPr>
        <w:t xml:space="preserve"> aspectos</w:t>
      </w:r>
      <w:r w:rsidR="005C376E" w:rsidRPr="00780DCA">
        <w:rPr>
          <w:rFonts w:ascii="Montserrat" w:hAnsi="Montserrat" w:cs="Arial"/>
        </w:rPr>
        <w:t xml:space="preserve">, conceptos e información </w:t>
      </w:r>
      <w:r w:rsidR="00066A88" w:rsidRPr="00780DCA">
        <w:rPr>
          <w:rFonts w:ascii="Montserrat" w:hAnsi="Montserrat" w:cs="Arial"/>
        </w:rPr>
        <w:t>adicional que robustezca</w:t>
      </w:r>
      <w:r w:rsidR="003D3708" w:rsidRPr="00780DCA">
        <w:rPr>
          <w:rFonts w:ascii="Montserrat" w:hAnsi="Montserrat" w:cs="Arial"/>
        </w:rPr>
        <w:t>n</w:t>
      </w:r>
      <w:r w:rsidR="00066A88" w:rsidRPr="00780DCA">
        <w:rPr>
          <w:rFonts w:ascii="Montserrat" w:hAnsi="Montserrat" w:cs="Arial"/>
        </w:rPr>
        <w:t xml:space="preserve"> </w:t>
      </w:r>
      <w:r w:rsidR="003D3708" w:rsidRPr="00780DCA">
        <w:rPr>
          <w:rFonts w:ascii="Montserrat" w:hAnsi="Montserrat" w:cs="Arial"/>
        </w:rPr>
        <w:t>los</w:t>
      </w:r>
      <w:r w:rsidR="005C376E" w:rsidRPr="00780DCA">
        <w:rPr>
          <w:rFonts w:ascii="Montserrat" w:hAnsi="Montserrat" w:cs="Arial"/>
        </w:rPr>
        <w:t xml:space="preserve"> </w:t>
      </w:r>
      <w:r w:rsidR="00066A88" w:rsidRPr="00780DCA">
        <w:rPr>
          <w:rFonts w:ascii="Montserrat" w:hAnsi="Montserrat" w:cs="Arial"/>
        </w:rPr>
        <w:t>informe</w:t>
      </w:r>
      <w:r w:rsidR="003D3708" w:rsidRPr="00780DCA">
        <w:rPr>
          <w:rFonts w:ascii="Montserrat" w:hAnsi="Montserrat" w:cs="Arial"/>
        </w:rPr>
        <w:t>s</w:t>
      </w:r>
      <w:r w:rsidR="005C376E" w:rsidRPr="00780DCA">
        <w:rPr>
          <w:rFonts w:ascii="Montserrat" w:hAnsi="Montserrat" w:cs="Arial"/>
        </w:rPr>
        <w:t xml:space="preserve">, </w:t>
      </w:r>
      <w:r w:rsidR="00066A88" w:rsidRPr="00780DCA">
        <w:rPr>
          <w:rFonts w:ascii="Montserrat" w:hAnsi="Montserrat" w:cs="Arial"/>
        </w:rPr>
        <w:t>facilit</w:t>
      </w:r>
      <w:r w:rsidR="005C376E" w:rsidRPr="00780DCA">
        <w:rPr>
          <w:rFonts w:ascii="Montserrat" w:hAnsi="Montserrat" w:cs="Arial"/>
        </w:rPr>
        <w:t xml:space="preserve">ando </w:t>
      </w:r>
      <w:r w:rsidR="00066A88" w:rsidRPr="00780DCA">
        <w:rPr>
          <w:rFonts w:ascii="Montserrat" w:hAnsi="Montserrat" w:cs="Arial"/>
        </w:rPr>
        <w:t>la comprensión y el en</w:t>
      </w:r>
      <w:r w:rsidR="005C376E" w:rsidRPr="00780DCA">
        <w:rPr>
          <w:rFonts w:ascii="Montserrat" w:hAnsi="Montserrat" w:cs="Arial"/>
        </w:rPr>
        <w:t>tendimiento de</w:t>
      </w:r>
      <w:r w:rsidR="003D3708" w:rsidRPr="00780DCA">
        <w:rPr>
          <w:rFonts w:ascii="Montserrat" w:hAnsi="Montserrat" w:cs="Arial"/>
        </w:rPr>
        <w:t xml:space="preserve"> </w:t>
      </w:r>
      <w:r w:rsidR="005C376E" w:rsidRPr="00780DCA">
        <w:rPr>
          <w:rFonts w:ascii="Montserrat" w:hAnsi="Montserrat" w:cs="Arial"/>
        </w:rPr>
        <w:t>l</w:t>
      </w:r>
      <w:r w:rsidR="003D3708" w:rsidRPr="00780DCA">
        <w:rPr>
          <w:rFonts w:ascii="Montserrat" w:hAnsi="Montserrat" w:cs="Arial"/>
        </w:rPr>
        <w:t>os</w:t>
      </w:r>
      <w:r w:rsidR="00AE1324" w:rsidRPr="00780DCA">
        <w:rPr>
          <w:rFonts w:ascii="Montserrat" w:hAnsi="Montserrat" w:cs="Arial"/>
        </w:rPr>
        <w:t xml:space="preserve"> </w:t>
      </w:r>
      <w:r w:rsidR="005C376E" w:rsidRPr="00780DCA">
        <w:rPr>
          <w:rFonts w:ascii="Montserrat" w:hAnsi="Montserrat" w:cs="Arial"/>
        </w:rPr>
        <w:t>mismo</w:t>
      </w:r>
      <w:r w:rsidR="003D3708" w:rsidRPr="00780DCA">
        <w:rPr>
          <w:rFonts w:ascii="Montserrat" w:hAnsi="Montserrat" w:cs="Arial"/>
        </w:rPr>
        <w:t>s</w:t>
      </w:r>
      <w:r w:rsidR="005C376E" w:rsidRPr="00780DCA">
        <w:rPr>
          <w:rFonts w:ascii="Montserrat" w:hAnsi="Montserrat" w:cs="Arial"/>
        </w:rPr>
        <w:t>. D</w:t>
      </w:r>
      <w:r w:rsidR="00066A88" w:rsidRPr="00780DCA">
        <w:rPr>
          <w:rFonts w:ascii="Montserrat" w:hAnsi="Montserrat" w:cs="Arial"/>
        </w:rPr>
        <w:t>icho</w:t>
      </w:r>
      <w:r w:rsidR="003D3708" w:rsidRPr="00780DCA">
        <w:rPr>
          <w:rFonts w:ascii="Montserrat" w:hAnsi="Montserrat" w:cs="Arial"/>
        </w:rPr>
        <w:t>s</w:t>
      </w:r>
      <w:r w:rsidR="00066A88" w:rsidRPr="00780DCA">
        <w:rPr>
          <w:rFonts w:ascii="Montserrat" w:hAnsi="Montserrat" w:cs="Arial"/>
        </w:rPr>
        <w:t xml:space="preserve"> informe</w:t>
      </w:r>
      <w:r w:rsidR="003D3708" w:rsidRPr="00780DCA">
        <w:rPr>
          <w:rFonts w:ascii="Montserrat" w:hAnsi="Montserrat" w:cs="Arial"/>
        </w:rPr>
        <w:t>s</w:t>
      </w:r>
      <w:r w:rsidR="00066A88" w:rsidRPr="00780DCA">
        <w:rPr>
          <w:rFonts w:ascii="Montserrat" w:hAnsi="Montserrat" w:cs="Arial"/>
        </w:rPr>
        <w:t xml:space="preserve"> será</w:t>
      </w:r>
      <w:r w:rsidR="003D3708" w:rsidRPr="00780DCA">
        <w:rPr>
          <w:rFonts w:ascii="Montserrat" w:hAnsi="Montserrat" w:cs="Arial"/>
        </w:rPr>
        <w:t>n</w:t>
      </w:r>
      <w:r w:rsidR="00066A88" w:rsidRPr="00780DCA">
        <w:rPr>
          <w:rFonts w:ascii="Montserrat" w:hAnsi="Montserrat" w:cs="Arial"/>
        </w:rPr>
        <w:t xml:space="preserve"> revisado</w:t>
      </w:r>
      <w:r w:rsidR="003D3708" w:rsidRPr="00780DCA">
        <w:rPr>
          <w:rFonts w:ascii="Montserrat" w:hAnsi="Montserrat" w:cs="Arial"/>
        </w:rPr>
        <w:t>s</w:t>
      </w:r>
      <w:r w:rsidRPr="00780DCA">
        <w:rPr>
          <w:rFonts w:ascii="Montserrat" w:hAnsi="Montserrat" w:cs="Arial"/>
        </w:rPr>
        <w:t>,</w:t>
      </w:r>
      <w:r w:rsidR="00066A88" w:rsidRPr="00780DCA">
        <w:rPr>
          <w:rFonts w:ascii="Montserrat" w:hAnsi="Montserrat" w:cs="Arial"/>
        </w:rPr>
        <w:t xml:space="preserve"> coordinado</w:t>
      </w:r>
      <w:r w:rsidR="003D3708" w:rsidRPr="00780DCA">
        <w:rPr>
          <w:rFonts w:ascii="Montserrat" w:hAnsi="Montserrat" w:cs="Arial"/>
        </w:rPr>
        <w:t>s</w:t>
      </w:r>
      <w:r w:rsidRPr="00780DCA">
        <w:rPr>
          <w:rFonts w:ascii="Montserrat" w:hAnsi="Montserrat" w:cs="Arial"/>
        </w:rPr>
        <w:t>, validado</w:t>
      </w:r>
      <w:r w:rsidR="003D3708" w:rsidRPr="00780DCA">
        <w:rPr>
          <w:rFonts w:ascii="Montserrat" w:hAnsi="Montserrat" w:cs="Arial"/>
        </w:rPr>
        <w:t>s</w:t>
      </w:r>
      <w:r w:rsidRPr="00780DCA">
        <w:rPr>
          <w:rFonts w:ascii="Montserrat" w:hAnsi="Montserrat" w:cs="Arial"/>
        </w:rPr>
        <w:t xml:space="preserve"> y autorizado</w:t>
      </w:r>
      <w:r w:rsidR="003D3708" w:rsidRPr="00780DCA">
        <w:rPr>
          <w:rFonts w:ascii="Montserrat" w:hAnsi="Montserrat" w:cs="Arial"/>
        </w:rPr>
        <w:t>s</w:t>
      </w:r>
      <w:r w:rsidR="00F732FD" w:rsidRPr="00780DCA">
        <w:rPr>
          <w:rFonts w:ascii="Montserrat" w:hAnsi="Montserrat" w:cs="Arial"/>
        </w:rPr>
        <w:t xml:space="preserve"> </w:t>
      </w:r>
      <w:r w:rsidRPr="00780DCA">
        <w:rPr>
          <w:rFonts w:ascii="Montserrat" w:hAnsi="Montserrat" w:cs="Arial"/>
        </w:rPr>
        <w:t xml:space="preserve">por </w:t>
      </w:r>
      <w:r w:rsidR="00F732FD" w:rsidRPr="00780DCA">
        <w:rPr>
          <w:rFonts w:ascii="Montserrat" w:hAnsi="Montserrat" w:cs="Arial"/>
        </w:rPr>
        <w:t xml:space="preserve">el </w:t>
      </w:r>
      <w:r w:rsidR="00F732FD" w:rsidRPr="00780DCA">
        <w:rPr>
          <w:rFonts w:ascii="Montserrat" w:hAnsi="Montserrat" w:cs="Arial"/>
          <w:b/>
        </w:rPr>
        <w:t>PROMOTOR</w:t>
      </w:r>
      <w:r w:rsidR="00F732FD" w:rsidRPr="00780DCA">
        <w:rPr>
          <w:rFonts w:ascii="Montserrat" w:hAnsi="Montserrat" w:cs="Arial"/>
        </w:rPr>
        <w:t xml:space="preserve"> hasta la obtención de la versión</w:t>
      </w:r>
      <w:r w:rsidRPr="00780DCA">
        <w:rPr>
          <w:rFonts w:ascii="Montserrat" w:hAnsi="Montserrat" w:cs="Arial"/>
        </w:rPr>
        <w:t xml:space="preserve"> final de dicho</w:t>
      </w:r>
      <w:r w:rsidR="005922E3" w:rsidRPr="00780DCA">
        <w:rPr>
          <w:rFonts w:ascii="Montserrat" w:hAnsi="Montserrat" w:cs="Arial"/>
        </w:rPr>
        <w:t>s</w:t>
      </w:r>
      <w:r w:rsidRPr="00780DCA">
        <w:rPr>
          <w:rFonts w:ascii="Montserrat" w:hAnsi="Montserrat" w:cs="Arial"/>
        </w:rPr>
        <w:t xml:space="preserve"> documento</w:t>
      </w:r>
      <w:r w:rsidR="005922E3" w:rsidRPr="00780DCA">
        <w:rPr>
          <w:rFonts w:ascii="Montserrat" w:hAnsi="Montserrat" w:cs="Arial"/>
        </w:rPr>
        <w:t>s</w:t>
      </w:r>
      <w:r w:rsidRPr="00780DCA">
        <w:rPr>
          <w:rFonts w:ascii="Montserrat" w:hAnsi="Montserrat" w:cs="Arial"/>
        </w:rPr>
        <w:t xml:space="preserve">, </w:t>
      </w:r>
      <w:r w:rsidR="00066A88" w:rsidRPr="00780DCA">
        <w:rPr>
          <w:rFonts w:ascii="Montserrat" w:hAnsi="Montserrat" w:cs="Arial"/>
        </w:rPr>
        <w:t>mismo</w:t>
      </w:r>
      <w:r w:rsidR="003D3708" w:rsidRPr="00780DCA">
        <w:rPr>
          <w:rFonts w:ascii="Montserrat" w:hAnsi="Montserrat" w:cs="Arial"/>
        </w:rPr>
        <w:t>s</w:t>
      </w:r>
      <w:r w:rsidR="00F732FD" w:rsidRPr="00780DCA">
        <w:rPr>
          <w:rFonts w:ascii="Montserrat" w:hAnsi="Montserrat" w:cs="Arial"/>
        </w:rPr>
        <w:t xml:space="preserve"> que deb</w:t>
      </w:r>
      <w:r w:rsidR="00066A88" w:rsidRPr="00780DCA">
        <w:rPr>
          <w:rFonts w:ascii="Montserrat" w:hAnsi="Montserrat" w:cs="Arial"/>
        </w:rPr>
        <w:t>erá</w:t>
      </w:r>
      <w:r w:rsidR="003D3708" w:rsidRPr="00780DCA">
        <w:rPr>
          <w:rFonts w:ascii="Montserrat" w:hAnsi="Montserrat" w:cs="Arial"/>
        </w:rPr>
        <w:t>n</w:t>
      </w:r>
      <w:r w:rsidR="005C376E" w:rsidRPr="00780DCA">
        <w:rPr>
          <w:rFonts w:ascii="Montserrat" w:hAnsi="Montserrat" w:cs="Arial"/>
        </w:rPr>
        <w:t xml:space="preserve"> </w:t>
      </w:r>
      <w:r w:rsidR="00F732FD" w:rsidRPr="00780DCA">
        <w:rPr>
          <w:rFonts w:ascii="Montserrat" w:hAnsi="Montserrat" w:cs="Arial"/>
        </w:rPr>
        <w:t>contener como mínimo, lo</w:t>
      </w:r>
      <w:r w:rsidR="005C376E" w:rsidRPr="00780DCA">
        <w:rPr>
          <w:rFonts w:ascii="Montserrat" w:hAnsi="Montserrat" w:cs="Arial"/>
        </w:rPr>
        <w:t>s</w:t>
      </w:r>
      <w:r w:rsidR="00F732FD" w:rsidRPr="00780DCA">
        <w:rPr>
          <w:rFonts w:ascii="Montserrat" w:hAnsi="Montserrat" w:cs="Arial"/>
        </w:rPr>
        <w:t xml:space="preserve"> siguiente</w:t>
      </w:r>
      <w:r w:rsidR="005C376E" w:rsidRPr="00780DCA">
        <w:rPr>
          <w:rFonts w:ascii="Montserrat" w:hAnsi="Montserrat" w:cs="Arial"/>
        </w:rPr>
        <w:t>s apartados y características</w:t>
      </w:r>
      <w:r w:rsidR="00F732FD" w:rsidRPr="00780DCA">
        <w:rPr>
          <w:rFonts w:ascii="Montserrat" w:hAnsi="Montserrat" w:cs="Arial"/>
        </w:rPr>
        <w:t>:</w:t>
      </w:r>
    </w:p>
    <w:p w14:paraId="045A651C" w14:textId="77777777" w:rsidR="00F732FD" w:rsidRPr="00780DCA" w:rsidRDefault="00F732FD" w:rsidP="00F732FD">
      <w:pPr>
        <w:spacing w:after="0" w:line="240" w:lineRule="auto"/>
        <w:jc w:val="both"/>
        <w:rPr>
          <w:rFonts w:ascii="Montserrat" w:hAnsi="Montserrat" w:cs="Arial"/>
          <w:b/>
        </w:rPr>
      </w:pPr>
    </w:p>
    <w:p w14:paraId="12E148C8" w14:textId="7F2718AD" w:rsidR="00FA0D59" w:rsidRPr="00780DCA" w:rsidRDefault="00FA0D59" w:rsidP="00B05512">
      <w:pPr>
        <w:pStyle w:val="Prrafodelista"/>
        <w:numPr>
          <w:ilvl w:val="0"/>
          <w:numId w:val="19"/>
        </w:numPr>
        <w:spacing w:after="0" w:line="240" w:lineRule="auto"/>
        <w:jc w:val="both"/>
        <w:rPr>
          <w:rFonts w:ascii="Montserrat" w:hAnsi="Montserrat" w:cs="Arial"/>
        </w:rPr>
      </w:pPr>
      <w:r w:rsidRPr="00780DCA">
        <w:rPr>
          <w:rFonts w:ascii="Montserrat" w:hAnsi="Montserrat" w:cs="Arial"/>
        </w:rPr>
        <w:t>Análisis y resultados de la identificación y el seguimiento de los presupuestos y catálogo general de actividades del conc</w:t>
      </w:r>
      <w:r w:rsidR="00376DB7" w:rsidRPr="00780DCA">
        <w:rPr>
          <w:rFonts w:ascii="Montserrat" w:hAnsi="Montserrat" w:cs="Arial"/>
        </w:rPr>
        <w:t xml:space="preserve">epto y sus contratos integrados, </w:t>
      </w:r>
      <w:r w:rsidRPr="00780DCA">
        <w:rPr>
          <w:rFonts w:ascii="Montserrat" w:hAnsi="Montserrat" w:cs="Arial"/>
        </w:rPr>
        <w:t>por partidas, montos, plazo de ejecución, anticipos, forma de pago, garantías y seguros, intereses por demora o reintegro de pagos, modificaciones, responsabilidades, recepción de los trabajos, relaciones laborales, penas convencionales, suspensión, terminación anticipada, rescisión administrativa del contrato, resoluciones de controversias, deducciones específicas, confidencialidad, obligaciones, jurisdicción y competencia, legislación aplicable, circulares modificatorias y otras obligaciones que le apliquen a “El Contratista”. A fin de constatar que los pagos realizados por la Instancia Ejecutora fuero</w:t>
      </w:r>
      <w:r w:rsidR="00C92818" w:rsidRPr="00780DCA">
        <w:rPr>
          <w:rFonts w:ascii="Montserrat" w:hAnsi="Montserrat" w:cs="Arial"/>
        </w:rPr>
        <w:t>n procedentes conforme alcances y</w:t>
      </w:r>
      <w:r w:rsidRPr="00780DCA">
        <w:rPr>
          <w:rFonts w:ascii="Montserrat" w:hAnsi="Montserrat" w:cs="Arial"/>
        </w:rPr>
        <w:t xml:space="preserve"> necesidades del Proyecto.</w:t>
      </w:r>
    </w:p>
    <w:p w14:paraId="19EAA7C0" w14:textId="3F593205" w:rsidR="00C92818" w:rsidRPr="00780DCA" w:rsidRDefault="00C92818" w:rsidP="00B05512">
      <w:pPr>
        <w:pStyle w:val="Prrafodelista"/>
        <w:numPr>
          <w:ilvl w:val="1"/>
          <w:numId w:val="19"/>
        </w:numPr>
        <w:spacing w:after="0" w:line="240" w:lineRule="auto"/>
        <w:jc w:val="both"/>
        <w:rPr>
          <w:rFonts w:ascii="Montserrat" w:hAnsi="Montserrat" w:cs="Arial"/>
        </w:rPr>
      </w:pPr>
      <w:r w:rsidRPr="00780DCA">
        <w:rPr>
          <w:rFonts w:ascii="Montserrat" w:hAnsi="Montserrat" w:cs="Arial"/>
        </w:rPr>
        <w:t xml:space="preserve">El análisis tendrá que ser acompañado de un dictamen con respecto a la opinión del </w:t>
      </w:r>
      <w:r w:rsidRPr="00780DCA">
        <w:rPr>
          <w:rFonts w:ascii="Montserrat" w:hAnsi="Montserrat" w:cs="Arial"/>
          <w:b/>
        </w:rPr>
        <w:t>PRESTADOR DE SERVICIOS</w:t>
      </w:r>
      <w:r w:rsidRPr="00780DCA">
        <w:rPr>
          <w:rFonts w:ascii="Montserrat" w:hAnsi="Montserrat" w:cs="Arial"/>
        </w:rPr>
        <w:t>, sobre la</w:t>
      </w:r>
      <w:r w:rsidR="00B05512" w:rsidRPr="00780DCA">
        <w:rPr>
          <w:rFonts w:ascii="Montserrat" w:hAnsi="Montserrat" w:cs="Arial"/>
        </w:rPr>
        <w:t xml:space="preserve"> planeación, </w:t>
      </w:r>
      <w:r w:rsidRPr="00780DCA">
        <w:rPr>
          <w:rFonts w:ascii="Montserrat" w:hAnsi="Montserrat" w:cs="Arial"/>
        </w:rPr>
        <w:t xml:space="preserve">forma y sustentación del destino del gasto </w:t>
      </w:r>
      <w:r w:rsidR="0019382A" w:rsidRPr="00780DCA">
        <w:rPr>
          <w:rFonts w:ascii="Montserrat" w:hAnsi="Montserrat" w:cs="Arial"/>
        </w:rPr>
        <w:t xml:space="preserve">a partir de lo </w:t>
      </w:r>
      <w:r w:rsidRPr="00780DCA">
        <w:rPr>
          <w:rFonts w:ascii="Montserrat" w:hAnsi="Montserrat" w:cs="Arial"/>
        </w:rPr>
        <w:t>identificado en este apartado.</w:t>
      </w:r>
    </w:p>
    <w:p w14:paraId="4809D15C" w14:textId="77CEA6DC" w:rsidR="00121273" w:rsidRPr="00780DCA" w:rsidRDefault="00B05512" w:rsidP="00B05512">
      <w:pPr>
        <w:pStyle w:val="Prrafodelista"/>
        <w:numPr>
          <w:ilvl w:val="1"/>
          <w:numId w:val="19"/>
        </w:numPr>
        <w:jc w:val="both"/>
        <w:rPr>
          <w:rFonts w:ascii="Montserrat" w:hAnsi="Montserrat" w:cs="Arial"/>
        </w:rPr>
      </w:pPr>
      <w:r w:rsidRPr="00780DCA">
        <w:rPr>
          <w:rFonts w:ascii="Montserrat" w:hAnsi="Montserrat" w:cs="Arial"/>
        </w:rPr>
        <w:t xml:space="preserve">Se deberá elaborar un </w:t>
      </w:r>
      <w:r w:rsidR="00121273" w:rsidRPr="00780DCA">
        <w:rPr>
          <w:rFonts w:ascii="Montserrat" w:hAnsi="Montserrat" w:cs="Arial"/>
        </w:rPr>
        <w:t>análisis</w:t>
      </w:r>
      <w:r w:rsidRPr="00780DCA">
        <w:rPr>
          <w:rFonts w:ascii="Montserrat" w:hAnsi="Montserrat" w:cs="Arial"/>
        </w:rPr>
        <w:t xml:space="preserve"> </w:t>
      </w:r>
      <w:r w:rsidR="00121273" w:rsidRPr="00780DCA">
        <w:rPr>
          <w:rFonts w:ascii="Montserrat" w:hAnsi="Montserrat" w:cs="Arial"/>
        </w:rPr>
        <w:t>del soporte documental</w:t>
      </w:r>
      <w:r w:rsidRPr="00780DCA">
        <w:rPr>
          <w:rFonts w:ascii="Montserrat" w:hAnsi="Montserrat" w:cs="Arial"/>
        </w:rPr>
        <w:t xml:space="preserve"> de la planeación de recursos</w:t>
      </w:r>
      <w:r w:rsidR="00121273" w:rsidRPr="00780DCA">
        <w:rPr>
          <w:rFonts w:ascii="Montserrat" w:hAnsi="Montserrat" w:cs="Arial"/>
        </w:rPr>
        <w:t xml:space="preserve"> proporcionado por la CDMX,</w:t>
      </w:r>
      <w:r w:rsidRPr="00780DCA">
        <w:rPr>
          <w:rFonts w:ascii="Montserrat" w:hAnsi="Montserrat" w:cs="Arial"/>
        </w:rPr>
        <w:t xml:space="preserve"> a nivel </w:t>
      </w:r>
      <w:r w:rsidR="00121273" w:rsidRPr="00780DCA">
        <w:rPr>
          <w:rFonts w:ascii="Montserrat" w:hAnsi="Montserrat" w:cs="Arial"/>
        </w:rPr>
        <w:t>programático, presu</w:t>
      </w:r>
      <w:r w:rsidRPr="00780DCA">
        <w:rPr>
          <w:rFonts w:ascii="Montserrat" w:hAnsi="Montserrat" w:cs="Arial"/>
        </w:rPr>
        <w:t>puestario, contable, financiero y</w:t>
      </w:r>
      <w:r w:rsidR="00121273" w:rsidRPr="00780DCA">
        <w:rPr>
          <w:rFonts w:ascii="Montserrat" w:hAnsi="Montserrat" w:cs="Arial"/>
        </w:rPr>
        <w:t xml:space="preserve"> jurídico.</w:t>
      </w:r>
    </w:p>
    <w:p w14:paraId="47A59265" w14:textId="6809D40F" w:rsidR="00121273" w:rsidRPr="00780DCA" w:rsidRDefault="00B05512" w:rsidP="00B05512">
      <w:pPr>
        <w:pStyle w:val="Prrafodelista"/>
        <w:numPr>
          <w:ilvl w:val="1"/>
          <w:numId w:val="19"/>
        </w:numPr>
        <w:spacing w:after="0" w:line="240" w:lineRule="auto"/>
        <w:jc w:val="both"/>
        <w:rPr>
          <w:rFonts w:ascii="Montserrat" w:hAnsi="Montserrat" w:cs="Arial"/>
        </w:rPr>
      </w:pPr>
      <w:r w:rsidRPr="00780DCA">
        <w:rPr>
          <w:rFonts w:ascii="Montserrat" w:hAnsi="Montserrat" w:cs="Arial"/>
        </w:rPr>
        <w:t>Todos los análisis, dictámenes y demás procesamientos de información deberán venir acompañados de sus respectivas sustentaciones normativas, ya sean locales o federales.</w:t>
      </w:r>
    </w:p>
    <w:p w14:paraId="5E89C455" w14:textId="77777777" w:rsidR="000F13D4" w:rsidRPr="00780DCA" w:rsidRDefault="000F13D4" w:rsidP="000F13D4">
      <w:pPr>
        <w:pStyle w:val="Prrafodelista"/>
        <w:spacing w:after="0" w:line="240" w:lineRule="auto"/>
        <w:jc w:val="both"/>
        <w:rPr>
          <w:rFonts w:ascii="Montserrat" w:hAnsi="Montserrat" w:cs="Arial"/>
        </w:rPr>
      </w:pPr>
    </w:p>
    <w:p w14:paraId="67B1D9C0" w14:textId="77777777" w:rsidR="00FA0D59" w:rsidRPr="00780DCA" w:rsidRDefault="00FA0D59" w:rsidP="00B05512">
      <w:pPr>
        <w:pStyle w:val="Prrafodelista"/>
        <w:numPr>
          <w:ilvl w:val="0"/>
          <w:numId w:val="19"/>
        </w:numPr>
        <w:spacing w:after="0" w:line="240" w:lineRule="auto"/>
        <w:jc w:val="both"/>
        <w:rPr>
          <w:rFonts w:ascii="Montserrat" w:hAnsi="Montserrat" w:cs="Arial"/>
        </w:rPr>
      </w:pPr>
      <w:r w:rsidRPr="00780DCA">
        <w:rPr>
          <w:rFonts w:ascii="Montserrat" w:hAnsi="Montserrat" w:cs="Arial"/>
        </w:rPr>
        <w:t>Análisis e integración de la documentación que permita la identificación del avance físico porcentual del concepto y sus contratos integrados, acompañado con gráficos, fotografías, videos y otras informaciones que ayuden a Ia adecuada interpretación de los mismos.</w:t>
      </w:r>
    </w:p>
    <w:p w14:paraId="4942D702" w14:textId="3F4B4E68" w:rsidR="001A6275" w:rsidRPr="00780DCA" w:rsidRDefault="002F5B62" w:rsidP="00B05512">
      <w:pPr>
        <w:pStyle w:val="Prrafodelista"/>
        <w:numPr>
          <w:ilvl w:val="1"/>
          <w:numId w:val="19"/>
        </w:numPr>
        <w:jc w:val="both"/>
        <w:rPr>
          <w:rFonts w:ascii="Montserrat" w:hAnsi="Montserrat" w:cs="Arial"/>
        </w:rPr>
      </w:pPr>
      <w:r w:rsidRPr="00780DCA">
        <w:rPr>
          <w:rFonts w:ascii="Montserrat" w:hAnsi="Montserrat" w:cs="Arial"/>
        </w:rPr>
        <w:t xml:space="preserve">El </w:t>
      </w:r>
      <w:r w:rsidRPr="00780DCA">
        <w:rPr>
          <w:rFonts w:ascii="Montserrat" w:hAnsi="Montserrat" w:cs="Arial"/>
          <w:b/>
        </w:rPr>
        <w:t xml:space="preserve">PRESTADOR DE SERVICIOS </w:t>
      </w:r>
      <w:r w:rsidRPr="00780DCA">
        <w:rPr>
          <w:rFonts w:ascii="Montserrat" w:hAnsi="Montserrat" w:cs="Arial"/>
        </w:rPr>
        <w:t>deberá incluir en sus análisis, las metodologías consideradas para el cálculo de los avances físicos, así como cualquier elemento gráfico o documental que facilite su entendimiento</w:t>
      </w:r>
      <w:r w:rsidR="00C84810" w:rsidRPr="00780DCA">
        <w:rPr>
          <w:rFonts w:ascii="Montserrat" w:hAnsi="Montserrat" w:cs="Arial"/>
        </w:rPr>
        <w:t>.</w:t>
      </w:r>
    </w:p>
    <w:p w14:paraId="41C84AC7" w14:textId="6477299A" w:rsidR="00121273" w:rsidRPr="00780DCA" w:rsidRDefault="002F5B62" w:rsidP="001A6275">
      <w:pPr>
        <w:pStyle w:val="Prrafodelista"/>
        <w:numPr>
          <w:ilvl w:val="1"/>
          <w:numId w:val="19"/>
        </w:numPr>
        <w:spacing w:after="0" w:line="240" w:lineRule="auto"/>
        <w:jc w:val="both"/>
        <w:rPr>
          <w:rFonts w:ascii="Montserrat" w:hAnsi="Montserrat" w:cs="Arial"/>
        </w:rPr>
      </w:pPr>
      <w:r w:rsidRPr="00780DCA">
        <w:rPr>
          <w:rFonts w:ascii="Montserrat" w:hAnsi="Montserrat" w:cs="Arial"/>
        </w:rPr>
        <w:t>El avance considerado para los informes será requerido de manera global (todos los elementos del proyecto), físico (obra civil e infraestructura) y por contrato.</w:t>
      </w:r>
      <w:r w:rsidR="00C84810" w:rsidRPr="00780DCA">
        <w:rPr>
          <w:rFonts w:ascii="Montserrat" w:hAnsi="Montserrat" w:cs="Arial"/>
        </w:rPr>
        <w:t xml:space="preserve"> Asimismo, deberá acompañar un sustento metodológico que permita el entendimiento de la segmentación por tipos de avance y lo que se puede inferir de la información presentada con un enfoque técnico.</w:t>
      </w:r>
    </w:p>
    <w:p w14:paraId="3DCF3876" w14:textId="77777777" w:rsidR="00121273" w:rsidRPr="00780DCA" w:rsidRDefault="00121273" w:rsidP="00121273">
      <w:pPr>
        <w:pStyle w:val="Prrafodelista"/>
        <w:spacing w:after="0" w:line="240" w:lineRule="auto"/>
        <w:jc w:val="both"/>
        <w:rPr>
          <w:rFonts w:ascii="Montserrat" w:hAnsi="Montserrat" w:cs="Arial"/>
        </w:rPr>
      </w:pPr>
    </w:p>
    <w:p w14:paraId="6C935BC6" w14:textId="71AE6F9D" w:rsidR="00121273" w:rsidRPr="00780DCA" w:rsidRDefault="00FA0D59" w:rsidP="001A6275">
      <w:pPr>
        <w:pStyle w:val="Prrafodelista"/>
        <w:numPr>
          <w:ilvl w:val="0"/>
          <w:numId w:val="19"/>
        </w:numPr>
        <w:spacing w:after="0" w:line="240" w:lineRule="auto"/>
        <w:jc w:val="both"/>
        <w:rPr>
          <w:rFonts w:ascii="Montserrat" w:hAnsi="Montserrat" w:cs="Arial"/>
        </w:rPr>
      </w:pPr>
      <w:r w:rsidRPr="00780DCA">
        <w:rPr>
          <w:rFonts w:ascii="Montserrat" w:hAnsi="Montserrat" w:cs="Arial"/>
        </w:rPr>
        <w:t>Análisis, integración, revisión y comprobación de la documentación que permita el control del avance financiero del concepto y de sus contratos integrados, a través de las autorizaciones de pago incorporando el soporte documental necesario que justifique estos avances, acompañándolos con gráficos y otras informaciones que ayuden a Ia adecuada interpretación de los mismos.</w:t>
      </w:r>
    </w:p>
    <w:p w14:paraId="21F7538B" w14:textId="61909F5C" w:rsidR="00121273" w:rsidRPr="00780DCA" w:rsidRDefault="00C84810" w:rsidP="001A6275">
      <w:pPr>
        <w:pStyle w:val="Prrafodelista"/>
        <w:numPr>
          <w:ilvl w:val="1"/>
          <w:numId w:val="19"/>
        </w:numPr>
        <w:jc w:val="both"/>
        <w:rPr>
          <w:rFonts w:ascii="Montserrat" w:hAnsi="Montserrat" w:cs="Arial"/>
        </w:rPr>
      </w:pPr>
      <w:r w:rsidRPr="00780DCA">
        <w:rPr>
          <w:rFonts w:ascii="Montserrat" w:hAnsi="Montserrat" w:cs="Arial"/>
        </w:rPr>
        <w:t>Se incluirá un i</w:t>
      </w:r>
      <w:r w:rsidR="00121273" w:rsidRPr="00780DCA">
        <w:rPr>
          <w:rFonts w:ascii="Montserrat" w:hAnsi="Montserrat" w:cs="Arial"/>
        </w:rPr>
        <w:t>nforme ejecutivo</w:t>
      </w:r>
      <w:r w:rsidR="004A09CE" w:rsidRPr="00780DCA">
        <w:rPr>
          <w:rFonts w:ascii="Montserrat" w:hAnsi="Montserrat" w:cs="Arial"/>
        </w:rPr>
        <w:t xml:space="preserve"> </w:t>
      </w:r>
      <w:r w:rsidR="00121273" w:rsidRPr="00780DCA">
        <w:rPr>
          <w:rFonts w:ascii="Montserrat" w:hAnsi="Montserrat" w:cs="Arial"/>
        </w:rPr>
        <w:t xml:space="preserve">del </w:t>
      </w:r>
      <w:r w:rsidRPr="00780DCA">
        <w:rPr>
          <w:rFonts w:ascii="Montserrat" w:hAnsi="Montserrat" w:cs="Arial"/>
        </w:rPr>
        <w:t>Avance F</w:t>
      </w:r>
      <w:r w:rsidR="00121273" w:rsidRPr="00780DCA">
        <w:rPr>
          <w:rFonts w:ascii="Montserrat" w:hAnsi="Montserrat" w:cs="Arial"/>
        </w:rPr>
        <w:t>inanciero</w:t>
      </w:r>
      <w:r w:rsidRPr="00780DCA">
        <w:rPr>
          <w:rFonts w:ascii="Montserrat" w:hAnsi="Montserrat" w:cs="Arial"/>
        </w:rPr>
        <w:t xml:space="preserve"> Programado contra el A</w:t>
      </w:r>
      <w:r w:rsidR="00121273" w:rsidRPr="00780DCA">
        <w:rPr>
          <w:rFonts w:ascii="Montserrat" w:hAnsi="Montserrat" w:cs="Arial"/>
        </w:rPr>
        <w:t>vance</w:t>
      </w:r>
      <w:r w:rsidRPr="00780DCA">
        <w:rPr>
          <w:rFonts w:ascii="Montserrat" w:hAnsi="Montserrat" w:cs="Arial"/>
        </w:rPr>
        <w:t xml:space="preserve"> Financiero R</w:t>
      </w:r>
      <w:r w:rsidR="00121273" w:rsidRPr="00780DCA">
        <w:rPr>
          <w:rFonts w:ascii="Montserrat" w:hAnsi="Montserrat" w:cs="Arial"/>
        </w:rPr>
        <w:t>eal, por partidas,</w:t>
      </w:r>
      <w:r w:rsidRPr="00780DCA">
        <w:rPr>
          <w:rFonts w:ascii="Montserrat" w:hAnsi="Montserrat" w:cs="Arial"/>
        </w:rPr>
        <w:t xml:space="preserve"> conceptos de gasto, contratos o cualquier elemento que permita conocer a detalle los avances, así como las </w:t>
      </w:r>
      <w:r w:rsidRPr="00780DCA">
        <w:rPr>
          <w:rFonts w:ascii="Montserrat" w:hAnsi="Montserrat" w:cs="Arial"/>
        </w:rPr>
        <w:lastRenderedPageBreak/>
        <w:t>justificaciones de cada uno,</w:t>
      </w:r>
      <w:r w:rsidR="00121273" w:rsidRPr="00780DCA">
        <w:rPr>
          <w:rFonts w:ascii="Montserrat" w:hAnsi="Montserrat" w:cs="Arial"/>
        </w:rPr>
        <w:t xml:space="preserve"> indicando porcentajes</w:t>
      </w:r>
      <w:r w:rsidRPr="00780DCA">
        <w:rPr>
          <w:rFonts w:ascii="Montserrat" w:hAnsi="Montserrat" w:cs="Arial"/>
        </w:rPr>
        <w:t>, importes pagados y en trámite.</w:t>
      </w:r>
    </w:p>
    <w:p w14:paraId="342E543A" w14:textId="3C5ED448" w:rsidR="001A6275" w:rsidRPr="00780DCA" w:rsidRDefault="001A6275" w:rsidP="008D604A">
      <w:pPr>
        <w:pStyle w:val="Prrafodelista"/>
        <w:numPr>
          <w:ilvl w:val="1"/>
          <w:numId w:val="19"/>
        </w:numPr>
        <w:jc w:val="both"/>
        <w:rPr>
          <w:rFonts w:ascii="Montserrat" w:hAnsi="Montserrat" w:cs="Arial"/>
        </w:rPr>
      </w:pPr>
      <w:r w:rsidRPr="00780DCA">
        <w:rPr>
          <w:rFonts w:ascii="Montserrat" w:hAnsi="Montserrat" w:cs="Arial"/>
        </w:rPr>
        <w:t xml:space="preserve">Reportes de seguimiento de los avances </w:t>
      </w:r>
      <w:r w:rsidR="004A09CE" w:rsidRPr="00780DCA">
        <w:rPr>
          <w:rFonts w:ascii="Montserrat" w:hAnsi="Montserrat" w:cs="Arial"/>
        </w:rPr>
        <w:t xml:space="preserve">contractuales financiero, a partir de la </w:t>
      </w:r>
      <w:r w:rsidRPr="00780DCA">
        <w:rPr>
          <w:rFonts w:ascii="Montserrat" w:hAnsi="Montserrat" w:cs="Arial"/>
        </w:rPr>
        <w:t>Bitácora Electrónica</w:t>
      </w:r>
      <w:r w:rsidR="004A09CE" w:rsidRPr="00780DCA">
        <w:rPr>
          <w:rFonts w:ascii="Montserrat" w:hAnsi="Montserrat" w:cs="Arial"/>
        </w:rPr>
        <w:t xml:space="preserve"> y Seguimiento</w:t>
      </w:r>
      <w:r w:rsidRPr="00780DCA">
        <w:rPr>
          <w:rFonts w:ascii="Montserrat" w:hAnsi="Montserrat" w:cs="Arial"/>
        </w:rPr>
        <w:t xml:space="preserve"> de Obra Pública. Incluir escritos, oficios, notas y anexos referentes a la información relacionada con el Soporte Documental de l</w:t>
      </w:r>
      <w:r w:rsidR="004A09CE" w:rsidRPr="00780DCA">
        <w:rPr>
          <w:rFonts w:ascii="Montserrat" w:hAnsi="Montserrat" w:cs="Arial"/>
        </w:rPr>
        <w:t>os recursos federales aplicados que se reporten a este sistema.</w:t>
      </w:r>
    </w:p>
    <w:p w14:paraId="0BBCBEC0" w14:textId="44D63A21" w:rsidR="004A09CE" w:rsidRPr="00780DCA" w:rsidRDefault="004A09CE" w:rsidP="004A09CE">
      <w:pPr>
        <w:pStyle w:val="Prrafodelista"/>
        <w:numPr>
          <w:ilvl w:val="1"/>
          <w:numId w:val="19"/>
        </w:numPr>
        <w:jc w:val="both"/>
        <w:rPr>
          <w:rFonts w:ascii="Montserrat" w:hAnsi="Montserrat" w:cs="Arial"/>
        </w:rPr>
      </w:pPr>
      <w:r w:rsidRPr="00780DCA">
        <w:rPr>
          <w:rFonts w:ascii="Montserrat" w:hAnsi="Montserrat" w:cs="Arial"/>
        </w:rPr>
        <w:t>Ruta de origen y destino</w:t>
      </w:r>
      <w:r w:rsidR="00EC009D" w:rsidRPr="00780DCA">
        <w:rPr>
          <w:rFonts w:ascii="Montserrat" w:hAnsi="Montserrat" w:cs="Arial"/>
        </w:rPr>
        <w:t xml:space="preserve"> de la</w:t>
      </w:r>
      <w:r w:rsidRPr="00780DCA">
        <w:rPr>
          <w:rFonts w:ascii="Montserrat" w:hAnsi="Montserrat" w:cs="Arial"/>
        </w:rPr>
        <w:t xml:space="preserve"> documentación emitida con respecto todos los conceptos que se encuentren bajo revisión y seguimiento de la CDMX.</w:t>
      </w:r>
    </w:p>
    <w:p w14:paraId="51B5D82A" w14:textId="77777777" w:rsidR="00121273" w:rsidRPr="00780DCA" w:rsidRDefault="00121273" w:rsidP="001A6275">
      <w:pPr>
        <w:pStyle w:val="Prrafodelista"/>
        <w:spacing w:after="0" w:line="240" w:lineRule="auto"/>
        <w:jc w:val="both"/>
        <w:rPr>
          <w:rFonts w:ascii="Montserrat" w:hAnsi="Montserrat" w:cs="Arial"/>
        </w:rPr>
      </w:pPr>
    </w:p>
    <w:p w14:paraId="689A2771" w14:textId="6B0D583B" w:rsidR="001A6275" w:rsidRPr="00780DCA" w:rsidRDefault="00FA0D59" w:rsidP="004A09CE">
      <w:pPr>
        <w:pStyle w:val="Prrafodelista"/>
        <w:numPr>
          <w:ilvl w:val="0"/>
          <w:numId w:val="19"/>
        </w:numPr>
        <w:spacing w:after="0" w:line="240" w:lineRule="auto"/>
        <w:jc w:val="both"/>
        <w:rPr>
          <w:rFonts w:ascii="Montserrat" w:hAnsi="Montserrat" w:cs="Arial"/>
        </w:rPr>
      </w:pPr>
      <w:r w:rsidRPr="00780DCA">
        <w:rPr>
          <w:rFonts w:ascii="Montserrat" w:hAnsi="Montserrat" w:cs="Arial"/>
        </w:rPr>
        <w:t>Análisis e integración de la documentación sobre la amortización de los anticipos y pagos directos efectuados con los recursos federales transferidos al proyecto por la Dependencia, hasta la total comprobación del recurso en el Ejercicio aplicable, considerando que esto se puede dar más allá de la duración de los trabajos en referencia, así como del Pasivo Circulante que se pudiera generar.</w:t>
      </w:r>
    </w:p>
    <w:p w14:paraId="474BE96F" w14:textId="60FAD4F9" w:rsidR="00213B99" w:rsidRPr="00780DCA" w:rsidRDefault="00213B99" w:rsidP="00213B99">
      <w:pPr>
        <w:pStyle w:val="Prrafodelista"/>
        <w:numPr>
          <w:ilvl w:val="1"/>
          <w:numId w:val="19"/>
        </w:numPr>
        <w:spacing w:after="0" w:line="240" w:lineRule="auto"/>
        <w:jc w:val="both"/>
        <w:rPr>
          <w:rFonts w:ascii="Montserrat" w:hAnsi="Montserrat" w:cs="Arial"/>
        </w:rPr>
      </w:pPr>
      <w:r w:rsidRPr="00780DCA">
        <w:rPr>
          <w:rFonts w:ascii="Montserrat" w:hAnsi="Montserrat" w:cs="Arial"/>
        </w:rPr>
        <w:t xml:space="preserve">Se deberá elaborar un informe sobre </w:t>
      </w:r>
      <w:r w:rsidR="00584E9D" w:rsidRPr="00780DCA">
        <w:rPr>
          <w:rFonts w:ascii="Montserrat" w:hAnsi="Montserrat" w:cs="Arial"/>
        </w:rPr>
        <w:t>las amortizaciones de los anticipos, así como las comprobaciones de los pagos directos</w:t>
      </w:r>
      <w:r w:rsidR="006634AA" w:rsidRPr="00780DCA">
        <w:rPr>
          <w:rFonts w:ascii="Montserrat" w:hAnsi="Montserrat" w:cs="Arial"/>
        </w:rPr>
        <w:t xml:space="preserve"> y el Pasivo Circulante</w:t>
      </w:r>
      <w:r w:rsidR="00584E9D" w:rsidRPr="00780DCA">
        <w:rPr>
          <w:rFonts w:ascii="Montserrat" w:hAnsi="Montserrat" w:cs="Arial"/>
        </w:rPr>
        <w:t xml:space="preserve">, </w:t>
      </w:r>
      <w:r w:rsidR="006634AA" w:rsidRPr="00780DCA">
        <w:rPr>
          <w:rFonts w:ascii="Montserrat" w:hAnsi="Montserrat" w:cs="Arial"/>
        </w:rPr>
        <w:t>conforme aplique</w:t>
      </w:r>
      <w:r w:rsidR="00584E9D" w:rsidRPr="00780DCA">
        <w:rPr>
          <w:rFonts w:ascii="Montserrat" w:hAnsi="Montserrat" w:cs="Arial"/>
        </w:rPr>
        <w:t>, donde se detalle de mane</w:t>
      </w:r>
      <w:r w:rsidR="006634AA" w:rsidRPr="00780DCA">
        <w:rPr>
          <w:rFonts w:ascii="Montserrat" w:hAnsi="Montserrat" w:cs="Arial"/>
        </w:rPr>
        <w:t>ra clara el estado que guardan y su reporte, devengo y método de cálculo.</w:t>
      </w:r>
    </w:p>
    <w:p w14:paraId="4EA7DB8D" w14:textId="77777777" w:rsidR="00121273" w:rsidRPr="00780DCA" w:rsidRDefault="00121273" w:rsidP="00121273">
      <w:pPr>
        <w:pStyle w:val="Prrafodelista"/>
        <w:spacing w:after="0" w:line="240" w:lineRule="auto"/>
        <w:jc w:val="both"/>
        <w:rPr>
          <w:rFonts w:ascii="Montserrat" w:hAnsi="Montserrat" w:cs="Arial"/>
        </w:rPr>
      </w:pPr>
    </w:p>
    <w:p w14:paraId="31C26F79" w14:textId="77777777" w:rsidR="00FA0D59" w:rsidRPr="00780DCA" w:rsidRDefault="00FA0D59" w:rsidP="001A6275">
      <w:pPr>
        <w:pStyle w:val="Prrafodelista"/>
        <w:numPr>
          <w:ilvl w:val="0"/>
          <w:numId w:val="19"/>
        </w:numPr>
        <w:spacing w:after="0" w:line="240" w:lineRule="auto"/>
        <w:jc w:val="both"/>
        <w:rPr>
          <w:rFonts w:ascii="Montserrat" w:hAnsi="Montserrat" w:cs="Arial"/>
        </w:rPr>
      </w:pPr>
      <w:r w:rsidRPr="00780DCA">
        <w:rPr>
          <w:rFonts w:ascii="Montserrat" w:hAnsi="Montserrat" w:cs="Arial"/>
        </w:rPr>
        <w:t>Análisis e integración documental del soporte de las erogaciones y/o facturas del gasto y sus anexos, integrados por los generadores de obra y su soporte documental técnico y administrativo, elaborado por dicha Instancia Ejecutora, así como cualquier información que metodológicamente hablando aplique para la comprobación del gasto a nivel financiero, económico, contable y fiscal, incluyendo las conciliaciones bancarias y los estados contables.</w:t>
      </w:r>
    </w:p>
    <w:p w14:paraId="0D1A6512" w14:textId="5DA6191B" w:rsidR="00121273" w:rsidRPr="00780DCA" w:rsidRDefault="00BE1497" w:rsidP="001A6275">
      <w:pPr>
        <w:pStyle w:val="Prrafodelista"/>
        <w:numPr>
          <w:ilvl w:val="1"/>
          <w:numId w:val="19"/>
        </w:numPr>
        <w:spacing w:after="0" w:line="240" w:lineRule="auto"/>
        <w:jc w:val="both"/>
        <w:rPr>
          <w:rFonts w:ascii="Montserrat" w:hAnsi="Montserrat" w:cs="Arial"/>
        </w:rPr>
      </w:pPr>
      <w:r w:rsidRPr="00780DCA">
        <w:rPr>
          <w:rFonts w:ascii="Montserrat" w:hAnsi="Montserrat" w:cs="Arial"/>
        </w:rPr>
        <w:t>Se deberá elaborar un i</w:t>
      </w:r>
      <w:r w:rsidR="00121273" w:rsidRPr="00780DCA">
        <w:rPr>
          <w:rFonts w:ascii="Montserrat" w:hAnsi="Montserrat" w:cs="Arial"/>
        </w:rPr>
        <w:t>nforme del Control Presupuestal de los Recursos devengados y ejercidos.</w:t>
      </w:r>
    </w:p>
    <w:p w14:paraId="5DA80C00" w14:textId="7ABD329F" w:rsidR="00121273" w:rsidRPr="00780DCA" w:rsidRDefault="00BE1497" w:rsidP="001A6275">
      <w:pPr>
        <w:pStyle w:val="Prrafodelista"/>
        <w:numPr>
          <w:ilvl w:val="1"/>
          <w:numId w:val="19"/>
        </w:numPr>
        <w:jc w:val="both"/>
        <w:rPr>
          <w:rFonts w:ascii="Montserrat" w:hAnsi="Montserrat" w:cs="Arial"/>
        </w:rPr>
      </w:pPr>
      <w:r w:rsidRPr="00780DCA">
        <w:rPr>
          <w:rFonts w:ascii="Montserrat" w:hAnsi="Montserrat" w:cs="Arial"/>
        </w:rPr>
        <w:t>Se deberá elaborar un i</w:t>
      </w:r>
      <w:r w:rsidR="00121273" w:rsidRPr="00780DCA">
        <w:rPr>
          <w:rFonts w:ascii="Montserrat" w:hAnsi="Montserrat" w:cs="Arial"/>
        </w:rPr>
        <w:t>nforme del resultado del soporte de la ministración</w:t>
      </w:r>
      <w:r w:rsidR="00213B99" w:rsidRPr="00780DCA">
        <w:rPr>
          <w:rFonts w:ascii="Montserrat" w:hAnsi="Montserrat" w:cs="Arial"/>
        </w:rPr>
        <w:t xml:space="preserve">, de la documentación necesaria para el ingreso, solicitud y trámite de pago hasta la emisión de las </w:t>
      </w:r>
      <w:r w:rsidR="00121273" w:rsidRPr="00780DCA">
        <w:rPr>
          <w:rFonts w:ascii="Montserrat" w:hAnsi="Montserrat" w:cs="Arial"/>
        </w:rPr>
        <w:t>Cuentas por Liquidar Certificadas (CLC) correspondientes.</w:t>
      </w:r>
    </w:p>
    <w:p w14:paraId="5913D98A" w14:textId="4EF47328" w:rsidR="00121273" w:rsidRPr="00780DCA" w:rsidRDefault="00BE1497" w:rsidP="001A6275">
      <w:pPr>
        <w:pStyle w:val="Prrafodelista"/>
        <w:numPr>
          <w:ilvl w:val="1"/>
          <w:numId w:val="19"/>
        </w:numPr>
        <w:spacing w:after="0" w:line="240" w:lineRule="auto"/>
        <w:jc w:val="both"/>
        <w:rPr>
          <w:rFonts w:ascii="Montserrat" w:hAnsi="Montserrat" w:cs="Arial"/>
        </w:rPr>
      </w:pPr>
      <w:r w:rsidRPr="00780DCA">
        <w:rPr>
          <w:rFonts w:ascii="Montserrat" w:hAnsi="Montserrat"/>
        </w:rPr>
        <w:t>Se deberá elaborar un r</w:t>
      </w:r>
      <w:r w:rsidR="00121273" w:rsidRPr="00780DCA">
        <w:rPr>
          <w:rFonts w:ascii="Montserrat" w:hAnsi="Montserrat"/>
        </w:rPr>
        <w:t xml:space="preserve">eporte del estado contable y </w:t>
      </w:r>
      <w:r w:rsidRPr="00780DCA">
        <w:rPr>
          <w:rFonts w:ascii="Montserrat" w:hAnsi="Montserrat"/>
        </w:rPr>
        <w:t>de las conciliaciones bancarias, así como de la homogeneidad de la información y documentación que sustente y ampare la erogación de recursos.</w:t>
      </w:r>
    </w:p>
    <w:p w14:paraId="33AB267B" w14:textId="25FDF6EA" w:rsidR="001A6275" w:rsidRPr="00780DCA" w:rsidRDefault="00BE1497" w:rsidP="001A6275">
      <w:pPr>
        <w:pStyle w:val="Prrafodelista"/>
        <w:numPr>
          <w:ilvl w:val="1"/>
          <w:numId w:val="19"/>
        </w:numPr>
        <w:jc w:val="both"/>
        <w:rPr>
          <w:rFonts w:ascii="Montserrat" w:hAnsi="Montserrat" w:cs="Arial"/>
        </w:rPr>
      </w:pPr>
      <w:r w:rsidRPr="00780DCA">
        <w:rPr>
          <w:rFonts w:ascii="Montserrat" w:hAnsi="Montserrat" w:cs="Arial"/>
        </w:rPr>
        <w:t>Ruta de origen y destino</w:t>
      </w:r>
      <w:r w:rsidR="00633E83" w:rsidRPr="00780DCA">
        <w:rPr>
          <w:rFonts w:ascii="Montserrat" w:hAnsi="Montserrat" w:cs="Arial"/>
        </w:rPr>
        <w:t xml:space="preserve"> de l</w:t>
      </w:r>
      <w:r w:rsidRPr="00780DCA">
        <w:rPr>
          <w:rFonts w:ascii="Montserrat" w:hAnsi="Montserrat" w:cs="Arial"/>
        </w:rPr>
        <w:t>a documentación emitida con respecto todos los conceptos que se encuentren bajo revisión y seguimiento de la CDMX.</w:t>
      </w:r>
    </w:p>
    <w:p w14:paraId="1E06C6D2" w14:textId="70F19648" w:rsidR="00287CAF" w:rsidRPr="00780DCA" w:rsidRDefault="00287CAF" w:rsidP="001A6275">
      <w:pPr>
        <w:pStyle w:val="Prrafodelista"/>
        <w:numPr>
          <w:ilvl w:val="1"/>
          <w:numId w:val="19"/>
        </w:numPr>
        <w:jc w:val="both"/>
        <w:rPr>
          <w:rFonts w:ascii="Montserrat" w:hAnsi="Montserrat" w:cs="Arial"/>
        </w:rPr>
      </w:pPr>
      <w:r w:rsidRPr="00780DCA">
        <w:rPr>
          <w:rFonts w:ascii="Montserrat" w:hAnsi="Montserrat" w:cs="Arial"/>
        </w:rPr>
        <w:t>Se deberá entregar un análisis normativo, fiscal, contable y financiero a la documentación soporte, con el dictamen de que dicha información se apega a la normatividad vigente aplicable y se reporta y envía de acuerdo a los instrumentos jurídicos pertinentes.</w:t>
      </w:r>
    </w:p>
    <w:p w14:paraId="794ED073" w14:textId="77777777" w:rsidR="00121273" w:rsidRPr="00780DCA" w:rsidRDefault="00121273" w:rsidP="001A6275">
      <w:pPr>
        <w:pStyle w:val="Prrafodelista"/>
        <w:spacing w:after="0" w:line="240" w:lineRule="auto"/>
        <w:jc w:val="both"/>
        <w:rPr>
          <w:rFonts w:ascii="Montserrat" w:hAnsi="Montserrat" w:cs="Arial"/>
        </w:rPr>
      </w:pPr>
    </w:p>
    <w:p w14:paraId="36EDC54E" w14:textId="0B3B4522" w:rsidR="008F5623" w:rsidRPr="00780DCA" w:rsidRDefault="00FA0D59" w:rsidP="001A6275">
      <w:pPr>
        <w:pStyle w:val="Prrafodelista"/>
        <w:numPr>
          <w:ilvl w:val="0"/>
          <w:numId w:val="19"/>
        </w:numPr>
        <w:spacing w:after="0" w:line="240" w:lineRule="auto"/>
        <w:jc w:val="both"/>
        <w:rPr>
          <w:rFonts w:ascii="Montserrat" w:hAnsi="Montserrat" w:cs="Arial"/>
        </w:rPr>
      </w:pPr>
      <w:r w:rsidRPr="00780DCA">
        <w:rPr>
          <w:rFonts w:ascii="Montserrat" w:hAnsi="Montserrat" w:cs="Arial"/>
        </w:rPr>
        <w:lastRenderedPageBreak/>
        <w:t>Análisis y reporte de desviaciones e inconsistencias en la realización de programas y medidas correctivas para su solución, tanto de avance físico como financiero, para la documentación relacionada con la erogación de los recursos.</w:t>
      </w:r>
    </w:p>
    <w:p w14:paraId="587D9FEF" w14:textId="5EB62319" w:rsidR="00121273" w:rsidRPr="00780DCA" w:rsidRDefault="00BE1497" w:rsidP="001A6275">
      <w:pPr>
        <w:pStyle w:val="Prrafodelista"/>
        <w:numPr>
          <w:ilvl w:val="1"/>
          <w:numId w:val="19"/>
        </w:numPr>
        <w:jc w:val="both"/>
        <w:rPr>
          <w:rFonts w:ascii="Montserrat" w:hAnsi="Montserrat" w:cs="Arial"/>
        </w:rPr>
      </w:pPr>
      <w:r w:rsidRPr="00780DCA">
        <w:rPr>
          <w:rFonts w:ascii="Montserrat" w:hAnsi="Montserrat" w:cs="Arial"/>
        </w:rPr>
        <w:t xml:space="preserve">El </w:t>
      </w:r>
      <w:r w:rsidRPr="00780DCA">
        <w:rPr>
          <w:rFonts w:ascii="Montserrat" w:hAnsi="Montserrat" w:cs="Arial"/>
          <w:b/>
        </w:rPr>
        <w:t xml:space="preserve">PRESTADOR DE SERVICIOS </w:t>
      </w:r>
      <w:r w:rsidRPr="00780DCA">
        <w:rPr>
          <w:rFonts w:ascii="Montserrat" w:hAnsi="Montserrat" w:cs="Arial"/>
        </w:rPr>
        <w:t>elaborará un i</w:t>
      </w:r>
      <w:r w:rsidR="00121273" w:rsidRPr="00780DCA">
        <w:rPr>
          <w:rFonts w:ascii="Montserrat" w:hAnsi="Montserrat" w:cs="Arial"/>
        </w:rPr>
        <w:t>nforme de las reuniones de evaluación y coordinació</w:t>
      </w:r>
      <w:r w:rsidRPr="00780DCA">
        <w:rPr>
          <w:rFonts w:ascii="Montserrat" w:hAnsi="Montserrat" w:cs="Arial"/>
        </w:rPr>
        <w:t>n con la CDMX y SCT, así como el levantamiento de minutas, listas de asistencia y cualquier documentación que resulte necesaria para garantizar la comuni</w:t>
      </w:r>
      <w:r w:rsidR="00F82506" w:rsidRPr="00780DCA">
        <w:rPr>
          <w:rFonts w:ascii="Montserrat" w:hAnsi="Montserrat" w:cs="Arial"/>
        </w:rPr>
        <w:t xml:space="preserve">cación </w:t>
      </w:r>
      <w:r w:rsidR="00213B99" w:rsidRPr="00780DCA">
        <w:rPr>
          <w:rFonts w:ascii="Montserrat" w:hAnsi="Montserrat" w:cs="Arial"/>
        </w:rPr>
        <w:t xml:space="preserve">y coordinación </w:t>
      </w:r>
      <w:r w:rsidR="00F82506" w:rsidRPr="00780DCA">
        <w:rPr>
          <w:rFonts w:ascii="Montserrat" w:hAnsi="Montserrat" w:cs="Arial"/>
        </w:rPr>
        <w:t xml:space="preserve">efectiva entre la SCT, la CDMX y el propio </w:t>
      </w:r>
      <w:r w:rsidR="00F82506" w:rsidRPr="00780DCA">
        <w:rPr>
          <w:rFonts w:ascii="Montserrat" w:hAnsi="Montserrat" w:cs="Arial"/>
          <w:b/>
        </w:rPr>
        <w:t>PRESTADOR DE SERVICIOS</w:t>
      </w:r>
      <w:r w:rsidR="00F82506" w:rsidRPr="00780DCA">
        <w:rPr>
          <w:rFonts w:ascii="Montserrat" w:hAnsi="Montserrat" w:cs="Arial"/>
        </w:rPr>
        <w:t>.</w:t>
      </w:r>
    </w:p>
    <w:p w14:paraId="7EC3F86A" w14:textId="2234F890" w:rsidR="00121273" w:rsidRPr="00780DCA" w:rsidRDefault="00633E83" w:rsidP="001A6275">
      <w:pPr>
        <w:pStyle w:val="Prrafodelista"/>
        <w:numPr>
          <w:ilvl w:val="1"/>
          <w:numId w:val="19"/>
        </w:numPr>
        <w:spacing w:after="0" w:line="240" w:lineRule="auto"/>
        <w:jc w:val="both"/>
        <w:rPr>
          <w:rFonts w:ascii="Montserrat" w:hAnsi="Montserrat" w:cs="Arial"/>
        </w:rPr>
      </w:pPr>
      <w:r w:rsidRPr="00780DCA">
        <w:rPr>
          <w:rFonts w:ascii="Montserrat" w:hAnsi="Montserrat" w:cs="Arial"/>
        </w:rPr>
        <w:t>Se deberá elaborar un informe a detalle sobre la r</w:t>
      </w:r>
      <w:r w:rsidR="001A6275" w:rsidRPr="00780DCA">
        <w:rPr>
          <w:rFonts w:ascii="Montserrat" w:hAnsi="Montserrat" w:cs="Arial"/>
        </w:rPr>
        <w:t>esolución de inconsistencias entre la información declarada como soporte y la información realmente entregada hasta su acla</w:t>
      </w:r>
      <w:r w:rsidRPr="00780DCA">
        <w:rPr>
          <w:rFonts w:ascii="Montserrat" w:hAnsi="Montserrat" w:cs="Arial"/>
        </w:rPr>
        <w:t xml:space="preserve">ración total o corrección de las erogaciones </w:t>
      </w:r>
      <w:r w:rsidR="001A6275" w:rsidRPr="00780DCA">
        <w:rPr>
          <w:rFonts w:ascii="Montserrat" w:hAnsi="Montserrat" w:cs="Arial"/>
        </w:rPr>
        <w:t>y Cuenta por Liquidar Certificada (CLC) correspondiente.</w:t>
      </w:r>
    </w:p>
    <w:p w14:paraId="04EB9FFA" w14:textId="77777777" w:rsidR="008F5623" w:rsidRPr="00780DCA" w:rsidRDefault="008F5623" w:rsidP="001A6275">
      <w:pPr>
        <w:spacing w:after="0" w:line="240" w:lineRule="auto"/>
        <w:jc w:val="both"/>
        <w:rPr>
          <w:rFonts w:ascii="Montserrat" w:eastAsia="Arial Unicode MS" w:hAnsi="Montserrat" w:cs="Arial"/>
        </w:rPr>
      </w:pPr>
    </w:p>
    <w:p w14:paraId="0DBC3606" w14:textId="2B5F8278" w:rsidR="001462B3" w:rsidRPr="00780DCA" w:rsidRDefault="001462B3" w:rsidP="001A6275">
      <w:pPr>
        <w:spacing w:after="0" w:line="240" w:lineRule="auto"/>
        <w:jc w:val="both"/>
        <w:rPr>
          <w:rFonts w:ascii="Montserrat" w:eastAsia="Arial Unicode MS" w:hAnsi="Montserrat" w:cs="Arial"/>
        </w:rPr>
      </w:pPr>
      <w:r w:rsidRPr="00780DCA">
        <w:rPr>
          <w:rFonts w:ascii="Montserrat" w:eastAsia="Arial Unicode MS" w:hAnsi="Montserrat" w:cs="Arial"/>
          <w:b/>
        </w:rPr>
        <w:t>B</w:t>
      </w:r>
      <w:r w:rsidR="009E3A73" w:rsidRPr="00780DCA">
        <w:rPr>
          <w:rFonts w:ascii="Montserrat" w:eastAsia="Arial Unicode MS" w:hAnsi="Montserrat" w:cs="Arial"/>
          <w:b/>
        </w:rPr>
        <w:t>ase de pago</w:t>
      </w:r>
      <w:r w:rsidRPr="00780DCA">
        <w:rPr>
          <w:rFonts w:ascii="Montserrat" w:eastAsia="Arial Unicode MS" w:hAnsi="Montserrat" w:cs="Arial"/>
          <w:b/>
        </w:rPr>
        <w:t>:</w:t>
      </w:r>
      <w:r w:rsidR="00643C83" w:rsidRPr="00780DCA">
        <w:rPr>
          <w:rFonts w:ascii="Montserrat" w:eastAsia="Arial Unicode MS" w:hAnsi="Montserrat" w:cs="Arial"/>
          <w:b/>
        </w:rPr>
        <w:t xml:space="preserve"> </w:t>
      </w:r>
      <w:r w:rsidR="00643C83" w:rsidRPr="00780DCA">
        <w:rPr>
          <w:rFonts w:ascii="Montserrat" w:eastAsia="Arial Unicode MS" w:hAnsi="Montserrat" w:cs="Arial"/>
        </w:rPr>
        <w:t>Emisión de</w:t>
      </w:r>
      <w:r w:rsidR="00793A61" w:rsidRPr="00780DCA">
        <w:rPr>
          <w:rFonts w:ascii="Montserrat" w:eastAsia="Arial Unicode MS" w:hAnsi="Montserrat" w:cs="Arial"/>
        </w:rPr>
        <w:t xml:space="preserve"> cada</w:t>
      </w:r>
      <w:r w:rsidR="00643C83" w:rsidRPr="00780DCA">
        <w:rPr>
          <w:rFonts w:ascii="Montserrat" w:eastAsia="Arial Unicode MS" w:hAnsi="Montserrat" w:cs="Arial"/>
        </w:rPr>
        <w:t xml:space="preserve"> </w:t>
      </w:r>
      <w:r w:rsidR="000F13D4" w:rsidRPr="00780DCA">
        <w:rPr>
          <w:rFonts w:ascii="Montserrat" w:eastAsia="Arial Unicode MS" w:hAnsi="Montserrat" w:cs="Arial"/>
        </w:rPr>
        <w:t>Informe Final Mensu</w:t>
      </w:r>
      <w:r w:rsidR="00332B71" w:rsidRPr="00780DCA">
        <w:rPr>
          <w:rFonts w:ascii="Montserrat" w:eastAsia="Arial Unicode MS" w:hAnsi="Montserrat" w:cs="Arial"/>
        </w:rPr>
        <w:t xml:space="preserve">al que contenga como mínimo los apartados e información solicitada en el </w:t>
      </w:r>
      <w:r w:rsidR="00295DC2" w:rsidRPr="00780DCA">
        <w:rPr>
          <w:rFonts w:ascii="Montserrat" w:eastAsia="Arial Unicode MS" w:hAnsi="Montserrat" w:cs="Arial"/>
        </w:rPr>
        <w:t>subtema</w:t>
      </w:r>
      <w:r w:rsidR="00332B71" w:rsidRPr="00780DCA">
        <w:rPr>
          <w:rFonts w:ascii="Montserrat" w:eastAsia="Arial Unicode MS" w:hAnsi="Montserrat" w:cs="Arial"/>
        </w:rPr>
        <w:t xml:space="preserve"> “Ejecución” de este documento</w:t>
      </w:r>
      <w:r w:rsidR="00643C83" w:rsidRPr="00780DCA">
        <w:rPr>
          <w:rFonts w:ascii="Montserrat" w:eastAsia="Arial Unicode MS" w:hAnsi="Montserrat" w:cs="Arial"/>
        </w:rPr>
        <w:t>.</w:t>
      </w:r>
      <w:r w:rsidR="00D61D75" w:rsidRPr="00780DCA">
        <w:rPr>
          <w:rFonts w:ascii="Montserrat" w:eastAsia="Arial Unicode MS" w:hAnsi="Montserrat" w:cs="Arial"/>
        </w:rPr>
        <w:t xml:space="preserve"> </w:t>
      </w:r>
      <w:r w:rsidRPr="00780DCA">
        <w:rPr>
          <w:rFonts w:ascii="Montserrat" w:eastAsia="Arial Unicode MS" w:hAnsi="Montserrat" w:cs="Arial"/>
        </w:rPr>
        <w:t>El pago</w:t>
      </w:r>
      <w:r w:rsidR="00D91E24" w:rsidRPr="00780DCA">
        <w:rPr>
          <w:rFonts w:ascii="Montserrat" w:eastAsia="Arial Unicode MS" w:hAnsi="Montserrat" w:cs="Arial"/>
        </w:rPr>
        <w:t xml:space="preserve"> de este concepto </w:t>
      </w:r>
      <w:r w:rsidR="00FD4C91" w:rsidRPr="00780DCA">
        <w:rPr>
          <w:rFonts w:ascii="Montserrat" w:eastAsia="Arial Unicode MS" w:hAnsi="Montserrat" w:cs="Arial"/>
        </w:rPr>
        <w:t xml:space="preserve">deberá </w:t>
      </w:r>
      <w:r w:rsidRPr="00780DCA">
        <w:rPr>
          <w:rFonts w:ascii="Montserrat" w:eastAsia="Arial Unicode MS" w:hAnsi="Montserrat" w:cs="Arial"/>
        </w:rPr>
        <w:t>contemplar</w:t>
      </w:r>
      <w:r w:rsidR="00FD4C91" w:rsidRPr="00780DCA">
        <w:rPr>
          <w:rFonts w:ascii="Montserrat" w:eastAsia="Arial Unicode MS" w:hAnsi="Montserrat" w:cs="Arial"/>
        </w:rPr>
        <w:t xml:space="preserve"> </w:t>
      </w:r>
      <w:r w:rsidR="00643C83" w:rsidRPr="00780DCA">
        <w:rPr>
          <w:rFonts w:ascii="Montserrat" w:eastAsia="Arial Unicode MS" w:hAnsi="Montserrat" w:cs="Arial"/>
        </w:rPr>
        <w:t xml:space="preserve">todos </w:t>
      </w:r>
      <w:r w:rsidR="00D91E24" w:rsidRPr="00780DCA">
        <w:rPr>
          <w:rFonts w:ascii="Montserrat" w:eastAsia="Arial Unicode MS" w:hAnsi="Montserrat" w:cs="Arial"/>
        </w:rPr>
        <w:t xml:space="preserve">los costos </w:t>
      </w:r>
      <w:r w:rsidR="00643C83" w:rsidRPr="00780DCA">
        <w:rPr>
          <w:rFonts w:ascii="Montserrat" w:eastAsia="Arial Unicode MS" w:hAnsi="Montserrat" w:cs="Arial"/>
        </w:rPr>
        <w:t>integrados</w:t>
      </w:r>
      <w:r w:rsidR="00D91E24" w:rsidRPr="00780DCA">
        <w:rPr>
          <w:rFonts w:ascii="Montserrat" w:eastAsia="Arial Unicode MS" w:hAnsi="Montserrat" w:cs="Arial"/>
        </w:rPr>
        <w:t>,</w:t>
      </w:r>
      <w:r w:rsidR="00643C83" w:rsidRPr="00780DCA">
        <w:rPr>
          <w:rFonts w:ascii="Montserrat" w:eastAsia="Arial Unicode MS" w:hAnsi="Montserrat" w:cs="Arial"/>
        </w:rPr>
        <w:t xml:space="preserve"> </w:t>
      </w:r>
      <w:r w:rsidR="00D91E24" w:rsidRPr="00780DCA">
        <w:rPr>
          <w:rFonts w:ascii="Montserrat" w:eastAsia="Arial Unicode MS" w:hAnsi="Montserrat" w:cs="Arial"/>
        </w:rPr>
        <w:t xml:space="preserve">el tiempo </w:t>
      </w:r>
      <w:r w:rsidR="00F91BA5" w:rsidRPr="00780DCA">
        <w:rPr>
          <w:rFonts w:ascii="Montserrat" w:eastAsia="Arial Unicode MS" w:hAnsi="Montserrat" w:cs="Arial"/>
        </w:rPr>
        <w:t>destinado</w:t>
      </w:r>
      <w:r w:rsidR="00D91E24" w:rsidRPr="00780DCA">
        <w:rPr>
          <w:rFonts w:ascii="Montserrat" w:eastAsia="Arial Unicode MS" w:hAnsi="Montserrat" w:cs="Arial"/>
        </w:rPr>
        <w:t xml:space="preserve"> en la obtención y elaboración de los mismos, así como </w:t>
      </w:r>
      <w:r w:rsidRPr="00780DCA">
        <w:rPr>
          <w:rFonts w:ascii="Montserrat" w:eastAsia="Arial Unicode MS" w:hAnsi="Montserrat" w:cs="Arial"/>
        </w:rPr>
        <w:t xml:space="preserve">demás consideraciones que se requieran para la </w:t>
      </w:r>
      <w:r w:rsidR="00D91E24" w:rsidRPr="00780DCA">
        <w:rPr>
          <w:rFonts w:ascii="Montserrat" w:eastAsia="Arial Unicode MS" w:hAnsi="Montserrat" w:cs="Arial"/>
        </w:rPr>
        <w:t>correcta ejecución del servicio y la entrega de este.</w:t>
      </w:r>
    </w:p>
    <w:p w14:paraId="5E64FC94" w14:textId="77777777" w:rsidR="008F5623" w:rsidRPr="00780DCA" w:rsidRDefault="008F5623" w:rsidP="001A6275">
      <w:pPr>
        <w:spacing w:after="0" w:line="240" w:lineRule="auto"/>
        <w:jc w:val="both"/>
        <w:rPr>
          <w:rFonts w:ascii="Montserrat" w:eastAsia="Arial Unicode MS" w:hAnsi="Montserrat" w:cs="Arial"/>
        </w:rPr>
      </w:pPr>
    </w:p>
    <w:p w14:paraId="03E54A6D" w14:textId="12B02302" w:rsidR="000B55DC" w:rsidRPr="00780DCA" w:rsidRDefault="001176E2" w:rsidP="001A6275">
      <w:pPr>
        <w:spacing w:after="0" w:line="240" w:lineRule="auto"/>
        <w:jc w:val="both"/>
        <w:rPr>
          <w:rFonts w:ascii="Montserrat" w:eastAsia="Arial Unicode MS" w:hAnsi="Montserrat" w:cs="Arial"/>
        </w:rPr>
      </w:pPr>
      <w:r w:rsidRPr="00780DCA">
        <w:rPr>
          <w:rFonts w:ascii="Montserrat" w:eastAsia="Arial Unicode MS" w:hAnsi="Montserrat" w:cs="Arial"/>
          <w:b/>
        </w:rPr>
        <w:t>M</w:t>
      </w:r>
      <w:r w:rsidR="00643C83" w:rsidRPr="00780DCA">
        <w:rPr>
          <w:rFonts w:ascii="Montserrat" w:eastAsia="Arial Unicode MS" w:hAnsi="Montserrat" w:cs="Arial"/>
          <w:b/>
        </w:rPr>
        <w:t>edición</w:t>
      </w:r>
      <w:r w:rsidRPr="00780DCA">
        <w:rPr>
          <w:rFonts w:ascii="Montserrat" w:eastAsia="Arial Unicode MS" w:hAnsi="Montserrat" w:cs="Arial"/>
          <w:b/>
        </w:rPr>
        <w:t>:</w:t>
      </w:r>
      <w:r w:rsidRPr="00780DCA">
        <w:rPr>
          <w:rFonts w:ascii="Montserrat" w:eastAsia="Arial Unicode MS" w:hAnsi="Montserrat" w:cs="Arial"/>
        </w:rPr>
        <w:t xml:space="preserve"> La medición del concepto se realizará </w:t>
      </w:r>
      <w:r w:rsidR="00D61D75" w:rsidRPr="00780DCA">
        <w:rPr>
          <w:rFonts w:ascii="Montserrat" w:eastAsia="Arial Unicode MS" w:hAnsi="Montserrat" w:cs="Arial"/>
        </w:rPr>
        <w:t xml:space="preserve">mediante </w:t>
      </w:r>
      <w:r w:rsidR="00971A0F" w:rsidRPr="00780DCA">
        <w:rPr>
          <w:rFonts w:ascii="Montserrat" w:eastAsia="Arial Unicode MS" w:hAnsi="Montserrat" w:cs="Arial"/>
        </w:rPr>
        <w:t>la entrega de</w:t>
      </w:r>
      <w:r w:rsidR="00793A61" w:rsidRPr="00780DCA">
        <w:rPr>
          <w:rFonts w:ascii="Montserrat" w:eastAsia="Arial Unicode MS" w:hAnsi="Montserrat" w:cs="Arial"/>
        </w:rPr>
        <w:t xml:space="preserve"> cada</w:t>
      </w:r>
      <w:r w:rsidR="00971A0F" w:rsidRPr="00780DCA">
        <w:rPr>
          <w:rFonts w:ascii="Montserrat" w:eastAsia="Arial Unicode MS" w:hAnsi="Montserrat" w:cs="Arial"/>
        </w:rPr>
        <w:t xml:space="preserve"> </w:t>
      </w:r>
      <w:r w:rsidR="00332B71" w:rsidRPr="00780DCA">
        <w:rPr>
          <w:rFonts w:ascii="Montserrat" w:eastAsia="Arial Unicode MS" w:hAnsi="Montserrat" w:cs="Arial"/>
        </w:rPr>
        <w:t>Informe Final Mensual</w:t>
      </w:r>
      <w:r w:rsidR="00971A0F" w:rsidRPr="00780DCA">
        <w:rPr>
          <w:rFonts w:ascii="Montserrat" w:eastAsia="Arial Unicode MS" w:hAnsi="Montserrat" w:cs="Arial"/>
        </w:rPr>
        <w:t xml:space="preserve">, </w:t>
      </w:r>
      <w:r w:rsidR="00B47319" w:rsidRPr="00780DCA">
        <w:rPr>
          <w:rFonts w:ascii="Montserrat" w:eastAsia="Arial Unicode MS" w:hAnsi="Montserrat" w:cs="Arial"/>
        </w:rPr>
        <w:t>según const</w:t>
      </w:r>
      <w:r w:rsidR="00971A0F" w:rsidRPr="00780DCA">
        <w:rPr>
          <w:rFonts w:ascii="Montserrat" w:eastAsia="Arial Unicode MS" w:hAnsi="Montserrat" w:cs="Arial"/>
        </w:rPr>
        <w:t>a</w:t>
      </w:r>
      <w:r w:rsidR="00B47319" w:rsidRPr="00780DCA">
        <w:rPr>
          <w:rFonts w:ascii="Montserrat" w:eastAsia="Arial Unicode MS" w:hAnsi="Montserrat" w:cs="Arial"/>
        </w:rPr>
        <w:t xml:space="preserve"> </w:t>
      </w:r>
      <w:r w:rsidR="00332B71" w:rsidRPr="00780DCA">
        <w:rPr>
          <w:rFonts w:ascii="Montserrat" w:eastAsia="Arial Unicode MS" w:hAnsi="Montserrat" w:cs="Arial"/>
        </w:rPr>
        <w:t xml:space="preserve">en el </w:t>
      </w:r>
      <w:r w:rsidR="00332B71" w:rsidRPr="00780DCA">
        <w:rPr>
          <w:rFonts w:ascii="Montserrat" w:eastAsia="Arial Unicode MS" w:hAnsi="Montserrat" w:cs="Arial"/>
          <w:b/>
        </w:rPr>
        <w:t>CATÁLOGO</w:t>
      </w:r>
      <w:r w:rsidR="00B7641F" w:rsidRPr="00780DCA">
        <w:rPr>
          <w:rFonts w:ascii="Montserrat" w:eastAsia="Arial Unicode MS" w:hAnsi="Montserrat" w:cs="Arial"/>
        </w:rPr>
        <w:t xml:space="preserve">, mismo que </w:t>
      </w:r>
      <w:r w:rsidR="002316A0" w:rsidRPr="00780DCA">
        <w:rPr>
          <w:rFonts w:ascii="Montserrat" w:eastAsia="Arial Unicode MS" w:hAnsi="Montserrat" w:cs="Arial"/>
        </w:rPr>
        <w:t xml:space="preserve">se emitirá a favor del </w:t>
      </w:r>
      <w:r w:rsidR="002316A0" w:rsidRPr="00780DCA">
        <w:rPr>
          <w:rFonts w:ascii="Montserrat" w:eastAsia="Arial Unicode MS" w:hAnsi="Montserrat" w:cs="Arial"/>
          <w:b/>
        </w:rPr>
        <w:t>PROMOTOR</w:t>
      </w:r>
      <w:r w:rsidR="00971A0F" w:rsidRPr="00780DCA">
        <w:rPr>
          <w:rFonts w:ascii="Montserrat" w:eastAsia="Arial Unicode MS" w:hAnsi="Montserrat" w:cs="Arial"/>
        </w:rPr>
        <w:t xml:space="preserve"> y el</w:t>
      </w:r>
      <w:r w:rsidR="00B7641F" w:rsidRPr="00780DCA">
        <w:rPr>
          <w:rFonts w:ascii="Montserrat" w:eastAsia="Arial Unicode MS" w:hAnsi="Montserrat" w:cs="Arial"/>
        </w:rPr>
        <w:t xml:space="preserve"> cual</w:t>
      </w:r>
      <w:r w:rsidR="00971A0F" w:rsidRPr="00780DCA">
        <w:rPr>
          <w:rFonts w:ascii="Montserrat" w:eastAsia="Arial Unicode MS" w:hAnsi="Montserrat" w:cs="Arial"/>
        </w:rPr>
        <w:t xml:space="preserve"> </w:t>
      </w:r>
      <w:r w:rsidR="00B7641F" w:rsidRPr="00780DCA">
        <w:rPr>
          <w:rFonts w:ascii="Montserrat" w:eastAsia="Arial Unicode MS" w:hAnsi="Montserrat" w:cs="Arial"/>
        </w:rPr>
        <w:t>jus</w:t>
      </w:r>
      <w:r w:rsidR="00971A0F" w:rsidRPr="00780DCA">
        <w:rPr>
          <w:rFonts w:ascii="Montserrat" w:eastAsia="Arial Unicode MS" w:hAnsi="Montserrat" w:cs="Arial"/>
        </w:rPr>
        <w:t>tificará</w:t>
      </w:r>
      <w:r w:rsidR="00266117" w:rsidRPr="00780DCA">
        <w:rPr>
          <w:rFonts w:ascii="Montserrat" w:eastAsia="Arial Unicode MS" w:hAnsi="Montserrat" w:cs="Arial"/>
        </w:rPr>
        <w:t xml:space="preserve"> los servicios prestados</w:t>
      </w:r>
      <w:r w:rsidR="00332B71" w:rsidRPr="00780DCA">
        <w:rPr>
          <w:rFonts w:ascii="Montserrat" w:eastAsia="Arial Unicode MS" w:hAnsi="Montserrat" w:cs="Arial"/>
        </w:rPr>
        <w:t xml:space="preserve"> con la temporalidad expresa en dicho documento.</w:t>
      </w:r>
    </w:p>
    <w:p w14:paraId="5A4FC766" w14:textId="34DC40E1" w:rsidR="00F732FD" w:rsidRPr="00780DCA" w:rsidRDefault="00332B71" w:rsidP="00F732FD">
      <w:pPr>
        <w:spacing w:after="0" w:line="240" w:lineRule="auto"/>
        <w:jc w:val="both"/>
        <w:rPr>
          <w:rFonts w:ascii="Montserrat" w:eastAsia="Arial Unicode MS" w:hAnsi="Montserrat" w:cs="Arial"/>
        </w:rPr>
      </w:pPr>
      <w:r w:rsidRPr="00780DCA">
        <w:rPr>
          <w:rFonts w:ascii="Montserrat" w:eastAsia="Arial Unicode MS" w:hAnsi="Montserrat" w:cs="Arial"/>
        </w:rPr>
        <w:t>La e</w:t>
      </w:r>
      <w:r w:rsidR="00F732FD" w:rsidRPr="00780DCA">
        <w:rPr>
          <w:rFonts w:ascii="Montserrat" w:eastAsia="Arial Unicode MS" w:hAnsi="Montserrat" w:cs="Arial"/>
        </w:rPr>
        <w:t xml:space="preserve">ntrega </w:t>
      </w:r>
      <w:r w:rsidR="00971A0F" w:rsidRPr="00780DCA">
        <w:rPr>
          <w:rFonts w:ascii="Montserrat" w:eastAsia="Arial Unicode MS" w:hAnsi="Montserrat" w:cs="Arial"/>
        </w:rPr>
        <w:t xml:space="preserve">de </w:t>
      </w:r>
      <w:r w:rsidR="00F732FD" w:rsidRPr="00780DCA">
        <w:rPr>
          <w:rFonts w:ascii="Montserrat" w:eastAsia="Arial Unicode MS" w:hAnsi="Montserrat" w:cs="Arial"/>
        </w:rPr>
        <w:t>sus versiones preliminares</w:t>
      </w:r>
      <w:r w:rsidR="00971A0F" w:rsidRPr="00780DCA">
        <w:rPr>
          <w:rFonts w:ascii="Montserrat" w:eastAsia="Arial Unicode MS" w:hAnsi="Montserrat" w:cs="Arial"/>
        </w:rPr>
        <w:t xml:space="preserve"> y </w:t>
      </w:r>
      <w:r w:rsidR="00F732FD" w:rsidRPr="00780DCA">
        <w:rPr>
          <w:rFonts w:ascii="Montserrat" w:eastAsia="Arial Unicode MS" w:hAnsi="Montserrat" w:cs="Arial"/>
        </w:rPr>
        <w:t xml:space="preserve">de la versión </w:t>
      </w:r>
      <w:r w:rsidRPr="00780DCA">
        <w:rPr>
          <w:rFonts w:ascii="Montserrat" w:eastAsia="Arial Unicode MS" w:hAnsi="Montserrat" w:cs="Arial"/>
        </w:rPr>
        <w:t>definitiva</w:t>
      </w:r>
      <w:r w:rsidR="00295DC2" w:rsidRPr="00780DCA">
        <w:rPr>
          <w:rFonts w:ascii="Montserrat" w:eastAsia="Arial Unicode MS" w:hAnsi="Montserrat" w:cs="Arial"/>
        </w:rPr>
        <w:t xml:space="preserve"> del</w:t>
      </w:r>
      <w:r w:rsidRPr="00780DCA">
        <w:rPr>
          <w:rFonts w:ascii="Montserrat" w:eastAsia="Arial Unicode MS" w:hAnsi="Montserrat" w:cs="Arial"/>
        </w:rPr>
        <w:t xml:space="preserve"> Informe Final Mensual</w:t>
      </w:r>
      <w:r w:rsidR="00F732FD" w:rsidRPr="00780DCA">
        <w:rPr>
          <w:rFonts w:ascii="Montserrat" w:eastAsia="Arial Unicode MS" w:hAnsi="Montserrat" w:cs="Arial"/>
        </w:rPr>
        <w:t>,</w:t>
      </w:r>
      <w:r w:rsidRPr="00780DCA">
        <w:rPr>
          <w:rFonts w:ascii="Montserrat" w:eastAsia="Arial Unicode MS" w:hAnsi="Montserrat" w:cs="Arial"/>
        </w:rPr>
        <w:t xml:space="preserve"> será </w:t>
      </w:r>
      <w:r w:rsidR="00F732FD" w:rsidRPr="00780DCA">
        <w:rPr>
          <w:rFonts w:ascii="Montserrat" w:eastAsia="Arial Unicode MS" w:hAnsi="Montserrat" w:cs="Arial"/>
        </w:rPr>
        <w:t>presentado</w:t>
      </w:r>
      <w:r w:rsidRPr="00780DCA">
        <w:rPr>
          <w:rFonts w:ascii="Montserrat" w:eastAsia="Arial Unicode MS" w:hAnsi="Montserrat" w:cs="Arial"/>
        </w:rPr>
        <w:t xml:space="preserve"> en 2</w:t>
      </w:r>
      <w:r w:rsidR="00F732FD" w:rsidRPr="00780DCA">
        <w:rPr>
          <w:rFonts w:ascii="Montserrat" w:eastAsia="Arial Unicode MS" w:hAnsi="Montserrat" w:cs="Arial"/>
        </w:rPr>
        <w:t xml:space="preserve"> (</w:t>
      </w:r>
      <w:r w:rsidRPr="00780DCA">
        <w:rPr>
          <w:rFonts w:ascii="Montserrat" w:eastAsia="Arial Unicode MS" w:hAnsi="Montserrat" w:cs="Arial"/>
        </w:rPr>
        <w:t>dos</w:t>
      </w:r>
      <w:r w:rsidR="00F732FD" w:rsidRPr="00780DCA">
        <w:rPr>
          <w:rFonts w:ascii="Montserrat" w:eastAsia="Arial Unicode MS" w:hAnsi="Montserrat" w:cs="Arial"/>
        </w:rPr>
        <w:t>) tanto</w:t>
      </w:r>
      <w:r w:rsidRPr="00780DCA">
        <w:rPr>
          <w:rFonts w:ascii="Montserrat" w:eastAsia="Arial Unicode MS" w:hAnsi="Montserrat" w:cs="Arial"/>
        </w:rPr>
        <w:t>s</w:t>
      </w:r>
      <w:r w:rsidR="00F732FD" w:rsidRPr="00780DCA">
        <w:rPr>
          <w:rFonts w:ascii="Montserrat" w:eastAsia="Arial Unicode MS" w:hAnsi="Montserrat" w:cs="Arial"/>
        </w:rPr>
        <w:t xml:space="preserve"> en original y 2 (dos) copias simples, todas</w:t>
      </w:r>
      <w:r w:rsidRPr="00780DCA">
        <w:rPr>
          <w:rFonts w:ascii="Montserrat" w:eastAsia="Arial Unicode MS" w:hAnsi="Montserrat" w:cs="Arial"/>
        </w:rPr>
        <w:t xml:space="preserve"> ellas impresas a color. Los</w:t>
      </w:r>
      <w:r w:rsidR="00F732FD" w:rsidRPr="00780DCA">
        <w:rPr>
          <w:rFonts w:ascii="Montserrat" w:eastAsia="Arial Unicode MS" w:hAnsi="Montserrat" w:cs="Arial"/>
        </w:rPr>
        <w:t xml:space="preserve"> original</w:t>
      </w:r>
      <w:r w:rsidRPr="00780DCA">
        <w:rPr>
          <w:rFonts w:ascii="Montserrat" w:eastAsia="Arial Unicode MS" w:hAnsi="Montserrat" w:cs="Arial"/>
        </w:rPr>
        <w:t>es</w:t>
      </w:r>
      <w:r w:rsidR="00F732FD" w:rsidRPr="00780DCA">
        <w:rPr>
          <w:rFonts w:ascii="Montserrat" w:eastAsia="Arial Unicode MS" w:hAnsi="Montserrat" w:cs="Arial"/>
        </w:rPr>
        <w:t xml:space="preserve"> se presentará</w:t>
      </w:r>
      <w:r w:rsidRPr="00780DCA">
        <w:rPr>
          <w:rFonts w:ascii="Montserrat" w:eastAsia="Arial Unicode MS" w:hAnsi="Montserrat" w:cs="Arial"/>
        </w:rPr>
        <w:t>n</w:t>
      </w:r>
      <w:r w:rsidR="00F732FD" w:rsidRPr="00780DCA">
        <w:rPr>
          <w:rFonts w:ascii="Montserrat" w:eastAsia="Arial Unicode MS" w:hAnsi="Montserrat" w:cs="Arial"/>
        </w:rPr>
        <w:t xml:space="preserve"> en papel bond tamaño carta de 90 g/m2 y las copias en papel bond de 75 g/m2. Deberán </w:t>
      </w:r>
      <w:r w:rsidRPr="00780DCA">
        <w:rPr>
          <w:rFonts w:ascii="Montserrat" w:eastAsia="Arial Unicode MS" w:hAnsi="Montserrat" w:cs="Arial"/>
        </w:rPr>
        <w:t xml:space="preserve">entregarse </w:t>
      </w:r>
      <w:r w:rsidR="00123332" w:rsidRPr="00780DCA">
        <w:rPr>
          <w:rFonts w:ascii="Montserrat" w:eastAsia="Arial Unicode MS" w:hAnsi="Montserrat" w:cs="Arial"/>
        </w:rPr>
        <w:t xml:space="preserve">y </w:t>
      </w:r>
      <w:r w:rsidR="00F732FD" w:rsidRPr="00780DCA">
        <w:rPr>
          <w:rFonts w:ascii="Montserrat" w:eastAsia="Arial Unicode MS" w:hAnsi="Montserrat" w:cs="Arial"/>
        </w:rPr>
        <w:t>presentarse engargoladas, empastadas o en carpetas plásticas de hojas intercambiables y contener cuando menos:</w:t>
      </w:r>
    </w:p>
    <w:p w14:paraId="0A3BB0C3" w14:textId="77777777" w:rsidR="00793A61" w:rsidRPr="00780DCA" w:rsidRDefault="00793A61" w:rsidP="00F732FD">
      <w:pPr>
        <w:spacing w:after="0" w:line="240" w:lineRule="auto"/>
        <w:jc w:val="both"/>
        <w:rPr>
          <w:rFonts w:ascii="Montserrat" w:eastAsia="Arial Unicode MS" w:hAnsi="Montserrat" w:cs="Arial"/>
        </w:rPr>
      </w:pPr>
    </w:p>
    <w:p w14:paraId="6855439F" w14:textId="036982CC" w:rsidR="00F732FD" w:rsidRPr="00780DCA" w:rsidRDefault="00F732FD" w:rsidP="00F732FD">
      <w:pPr>
        <w:pStyle w:val="Prrafodelista"/>
        <w:numPr>
          <w:ilvl w:val="0"/>
          <w:numId w:val="17"/>
        </w:numPr>
        <w:spacing w:after="0" w:line="240" w:lineRule="auto"/>
        <w:jc w:val="both"/>
        <w:rPr>
          <w:rFonts w:ascii="Montserrat" w:eastAsia="Arial Unicode MS" w:hAnsi="Montserrat" w:cs="Arial"/>
        </w:rPr>
      </w:pPr>
      <w:r w:rsidRPr="00780DCA">
        <w:rPr>
          <w:rFonts w:ascii="Montserrat" w:eastAsia="Arial Unicode MS" w:hAnsi="Montserrat" w:cs="Arial"/>
        </w:rPr>
        <w:t>Una portada indicando el nombre del trabajo, el autor y la fecha de elaboración, misma que incluya firm</w:t>
      </w:r>
      <w:r w:rsidR="00332B71" w:rsidRPr="00780DCA">
        <w:rPr>
          <w:rFonts w:ascii="Montserrat" w:eastAsia="Arial Unicode MS" w:hAnsi="Montserrat" w:cs="Arial"/>
        </w:rPr>
        <w:t>a y rúbrica del Responsable de los Servicios,</w:t>
      </w:r>
      <w:r w:rsidRPr="00780DCA">
        <w:rPr>
          <w:rFonts w:ascii="Montserrat" w:eastAsia="Arial Unicode MS" w:hAnsi="Montserrat" w:cs="Arial"/>
        </w:rPr>
        <w:t xml:space="preserve"> autorizando dichos entregables.</w:t>
      </w:r>
    </w:p>
    <w:p w14:paraId="2A10153D" w14:textId="4618E065" w:rsidR="00F732FD" w:rsidRPr="00780DCA" w:rsidRDefault="00F732FD" w:rsidP="00F732FD">
      <w:pPr>
        <w:pStyle w:val="Prrafodelista"/>
        <w:numPr>
          <w:ilvl w:val="0"/>
          <w:numId w:val="17"/>
        </w:numPr>
        <w:spacing w:after="0" w:line="240" w:lineRule="auto"/>
        <w:jc w:val="both"/>
        <w:rPr>
          <w:rFonts w:ascii="Montserrat" w:eastAsia="Arial Unicode MS" w:hAnsi="Montserrat" w:cs="Arial"/>
        </w:rPr>
      </w:pPr>
      <w:r w:rsidRPr="00780DCA">
        <w:rPr>
          <w:rFonts w:ascii="Montserrat" w:eastAsia="Arial Unicode MS" w:hAnsi="Montserrat" w:cs="Arial"/>
        </w:rPr>
        <w:t>Un índice incluyendo tema, subtema y página.</w:t>
      </w:r>
    </w:p>
    <w:p w14:paraId="460B7CE8" w14:textId="4365556A" w:rsidR="00F732FD" w:rsidRPr="00780DCA" w:rsidRDefault="00F732FD" w:rsidP="00F732FD">
      <w:pPr>
        <w:pStyle w:val="Prrafodelista"/>
        <w:numPr>
          <w:ilvl w:val="0"/>
          <w:numId w:val="17"/>
        </w:numPr>
        <w:spacing w:after="0" w:line="240" w:lineRule="auto"/>
        <w:jc w:val="both"/>
        <w:rPr>
          <w:rFonts w:ascii="Montserrat" w:eastAsia="Arial Unicode MS" w:hAnsi="Montserrat" w:cs="Arial"/>
        </w:rPr>
      </w:pPr>
      <w:r w:rsidRPr="00780DCA">
        <w:rPr>
          <w:rFonts w:ascii="Montserrat" w:eastAsia="Arial Unicode MS" w:hAnsi="Montserrat" w:cs="Arial"/>
        </w:rPr>
        <w:t>El objetivo del servicio.</w:t>
      </w:r>
    </w:p>
    <w:p w14:paraId="41C3AF84" w14:textId="218A8B5E" w:rsidR="00F732FD" w:rsidRPr="00780DCA" w:rsidRDefault="00F732FD" w:rsidP="00F732FD">
      <w:pPr>
        <w:pStyle w:val="Prrafodelista"/>
        <w:numPr>
          <w:ilvl w:val="0"/>
          <w:numId w:val="17"/>
        </w:numPr>
        <w:spacing w:after="0" w:line="240" w:lineRule="auto"/>
        <w:jc w:val="both"/>
        <w:rPr>
          <w:rFonts w:ascii="Montserrat" w:eastAsia="Arial Unicode MS" w:hAnsi="Montserrat" w:cs="Arial"/>
        </w:rPr>
      </w:pPr>
      <w:r w:rsidRPr="00780DCA">
        <w:rPr>
          <w:rFonts w:ascii="Montserrat" w:eastAsia="Arial Unicode MS" w:hAnsi="Montserrat" w:cs="Arial"/>
        </w:rPr>
        <w:t>El texto resultante de la aplicación de los contenidos.</w:t>
      </w:r>
    </w:p>
    <w:p w14:paraId="0B312FA0" w14:textId="5B11500A" w:rsidR="00F732FD" w:rsidRPr="00780DCA" w:rsidRDefault="00F732FD" w:rsidP="00F732FD">
      <w:pPr>
        <w:pStyle w:val="Prrafodelista"/>
        <w:numPr>
          <w:ilvl w:val="0"/>
          <w:numId w:val="17"/>
        </w:numPr>
        <w:spacing w:after="0" w:line="240" w:lineRule="auto"/>
        <w:jc w:val="both"/>
        <w:rPr>
          <w:rFonts w:ascii="Montserrat" w:eastAsia="Arial Unicode MS" w:hAnsi="Montserrat" w:cs="Arial"/>
        </w:rPr>
      </w:pPr>
      <w:r w:rsidRPr="00780DCA">
        <w:rPr>
          <w:rFonts w:ascii="Montserrat" w:eastAsia="Arial Unicode MS" w:hAnsi="Montserrat" w:cs="Arial"/>
        </w:rPr>
        <w:t>El glosario de términos.</w:t>
      </w:r>
    </w:p>
    <w:p w14:paraId="78FCCA57" w14:textId="423886FE" w:rsidR="00F732FD" w:rsidRPr="00780DCA" w:rsidRDefault="00F732FD" w:rsidP="00F732FD">
      <w:pPr>
        <w:pStyle w:val="Prrafodelista"/>
        <w:numPr>
          <w:ilvl w:val="0"/>
          <w:numId w:val="17"/>
        </w:numPr>
        <w:spacing w:after="0" w:line="240" w:lineRule="auto"/>
        <w:jc w:val="both"/>
        <w:rPr>
          <w:rFonts w:ascii="Montserrat" w:eastAsia="Arial Unicode MS" w:hAnsi="Montserrat" w:cs="Arial"/>
        </w:rPr>
      </w:pPr>
      <w:r w:rsidRPr="00780DCA">
        <w:rPr>
          <w:rFonts w:ascii="Montserrat" w:eastAsia="Arial Unicode MS" w:hAnsi="Montserrat" w:cs="Arial"/>
        </w:rPr>
        <w:t>La bibliografía.</w:t>
      </w:r>
    </w:p>
    <w:p w14:paraId="14EB54CF" w14:textId="77777777" w:rsidR="00F732FD" w:rsidRPr="00780DCA" w:rsidRDefault="00F732FD" w:rsidP="00F732FD">
      <w:pPr>
        <w:spacing w:after="0" w:line="240" w:lineRule="auto"/>
        <w:jc w:val="both"/>
        <w:rPr>
          <w:rFonts w:ascii="Montserrat" w:eastAsia="Arial Unicode MS" w:hAnsi="Montserrat" w:cs="Arial"/>
        </w:rPr>
      </w:pPr>
    </w:p>
    <w:p w14:paraId="37CE2697" w14:textId="0EE2B1EA" w:rsidR="00055A1E" w:rsidRPr="00780DCA" w:rsidRDefault="00055A1E" w:rsidP="00F732FD">
      <w:pPr>
        <w:spacing w:after="0" w:line="240" w:lineRule="auto"/>
        <w:jc w:val="both"/>
        <w:rPr>
          <w:rFonts w:ascii="Montserrat" w:eastAsia="Arial Unicode MS" w:hAnsi="Montserrat" w:cs="Arial"/>
          <w:lang w:eastAsia="es-MX"/>
        </w:rPr>
      </w:pPr>
      <w:r w:rsidRPr="00780DCA">
        <w:rPr>
          <w:rFonts w:ascii="Montserrat" w:eastAsia="Arial Unicode MS" w:hAnsi="Montserrat" w:cs="Arial"/>
        </w:rPr>
        <w:t>Igualmente, será</w:t>
      </w:r>
      <w:r w:rsidR="00332B71" w:rsidRPr="00780DCA">
        <w:rPr>
          <w:rFonts w:ascii="Montserrat" w:eastAsia="Arial Unicode MS" w:hAnsi="Montserrat" w:cs="Arial"/>
        </w:rPr>
        <w:t>n</w:t>
      </w:r>
      <w:r w:rsidRPr="00780DCA">
        <w:rPr>
          <w:rFonts w:ascii="Montserrat" w:eastAsia="Arial Unicode MS" w:hAnsi="Montserrat" w:cs="Arial"/>
        </w:rPr>
        <w:t xml:space="preserve"> entregado</w:t>
      </w:r>
      <w:r w:rsidR="00332B71" w:rsidRPr="00780DCA">
        <w:rPr>
          <w:rFonts w:ascii="Montserrat" w:eastAsia="Arial Unicode MS" w:hAnsi="Montserrat" w:cs="Arial"/>
        </w:rPr>
        <w:t>s</w:t>
      </w:r>
      <w:r w:rsidRPr="00780DCA">
        <w:rPr>
          <w:rFonts w:ascii="Montserrat" w:eastAsia="Arial Unicode MS" w:hAnsi="Montserrat" w:cs="Arial"/>
        </w:rPr>
        <w:t xml:space="preserve"> en forma</w:t>
      </w:r>
      <w:r w:rsidR="0046340E" w:rsidRPr="00780DCA">
        <w:rPr>
          <w:rFonts w:ascii="Montserrat" w:eastAsia="Arial Unicode MS" w:hAnsi="Montserrat" w:cs="Arial"/>
        </w:rPr>
        <w:t>to</w:t>
      </w:r>
      <w:r w:rsidRPr="00780DCA">
        <w:rPr>
          <w:rFonts w:ascii="Montserrat" w:eastAsia="Arial Unicode MS" w:hAnsi="Montserrat" w:cs="Arial"/>
        </w:rPr>
        <w:t xml:space="preserve"> digital, a través de 2 CD’s</w:t>
      </w:r>
      <w:r w:rsidR="0037517C" w:rsidRPr="00780DCA">
        <w:rPr>
          <w:rFonts w:ascii="Montserrat" w:eastAsia="Arial Unicode MS" w:hAnsi="Montserrat" w:cs="Arial"/>
        </w:rPr>
        <w:t xml:space="preserve">, </w:t>
      </w:r>
      <w:r w:rsidR="0037517C" w:rsidRPr="00780DCA">
        <w:rPr>
          <w:rFonts w:ascii="Montserrat" w:eastAsia="Arial Unicode MS" w:hAnsi="Montserrat" w:cs="Arial"/>
          <w:lang w:eastAsia="es-MX"/>
        </w:rPr>
        <w:t>debidamente integrado</w:t>
      </w:r>
      <w:r w:rsidR="00332B71" w:rsidRPr="00780DCA">
        <w:rPr>
          <w:rFonts w:ascii="Montserrat" w:eastAsia="Arial Unicode MS" w:hAnsi="Montserrat" w:cs="Arial"/>
          <w:lang w:eastAsia="es-MX"/>
        </w:rPr>
        <w:t>s</w:t>
      </w:r>
      <w:r w:rsidR="0037517C" w:rsidRPr="00780DCA">
        <w:rPr>
          <w:rFonts w:ascii="Montserrat" w:eastAsia="Arial Unicode MS" w:hAnsi="Montserrat" w:cs="Arial"/>
          <w:lang w:eastAsia="es-MX"/>
        </w:rPr>
        <w:t>, identificado</w:t>
      </w:r>
      <w:r w:rsidR="00332B71" w:rsidRPr="00780DCA">
        <w:rPr>
          <w:rFonts w:ascii="Montserrat" w:eastAsia="Arial Unicode MS" w:hAnsi="Montserrat" w:cs="Arial"/>
          <w:lang w:eastAsia="es-MX"/>
        </w:rPr>
        <w:t>s</w:t>
      </w:r>
      <w:r w:rsidR="0037517C" w:rsidRPr="00780DCA">
        <w:rPr>
          <w:rFonts w:ascii="Montserrat" w:eastAsia="Arial Unicode MS" w:hAnsi="Montserrat" w:cs="Arial"/>
          <w:lang w:eastAsia="es-MX"/>
        </w:rPr>
        <w:t xml:space="preserve"> y presentado</w:t>
      </w:r>
      <w:r w:rsidR="00332B71" w:rsidRPr="00780DCA">
        <w:rPr>
          <w:rFonts w:ascii="Montserrat" w:eastAsia="Arial Unicode MS" w:hAnsi="Montserrat" w:cs="Arial"/>
          <w:lang w:eastAsia="es-MX"/>
        </w:rPr>
        <w:t>s</w:t>
      </w:r>
      <w:r w:rsidR="0037517C" w:rsidRPr="00780DCA">
        <w:rPr>
          <w:rFonts w:ascii="Montserrat" w:eastAsia="Arial Unicode MS" w:hAnsi="Montserrat" w:cs="Arial"/>
          <w:lang w:eastAsia="es-MX"/>
        </w:rPr>
        <w:t>.</w:t>
      </w:r>
    </w:p>
    <w:p w14:paraId="0407DD4E" w14:textId="77777777" w:rsidR="00C4110B" w:rsidRPr="00780DCA" w:rsidRDefault="00C4110B" w:rsidP="00F732FD">
      <w:pPr>
        <w:spacing w:after="0" w:line="240" w:lineRule="auto"/>
        <w:jc w:val="both"/>
        <w:rPr>
          <w:rFonts w:ascii="Montserrat" w:eastAsia="Arial Unicode MS" w:hAnsi="Montserrat" w:cs="Arial"/>
          <w:lang w:eastAsia="es-MX"/>
        </w:rPr>
      </w:pPr>
    </w:p>
    <w:p w14:paraId="584F0E8F" w14:textId="77777777" w:rsidR="00EE1DA2" w:rsidRPr="00780DCA" w:rsidRDefault="00EE1DA2" w:rsidP="005A67B6">
      <w:pPr>
        <w:spacing w:after="0" w:line="240" w:lineRule="auto"/>
        <w:jc w:val="both"/>
        <w:rPr>
          <w:rFonts w:ascii="Montserrat" w:eastAsia="Arial Unicode MS" w:hAnsi="Montserrat" w:cs="Arial"/>
          <w:b/>
          <w:lang w:val="es-ES" w:eastAsia="es-ES"/>
        </w:rPr>
      </w:pPr>
    </w:p>
    <w:p w14:paraId="350348CA" w14:textId="77777777" w:rsidR="00EE1DA2" w:rsidRPr="00780DCA" w:rsidRDefault="00EE1DA2" w:rsidP="00EE1DA2">
      <w:pPr>
        <w:spacing w:after="0" w:line="240" w:lineRule="auto"/>
        <w:jc w:val="both"/>
        <w:rPr>
          <w:rFonts w:ascii="Montserrat" w:hAnsi="Montserrat" w:cs="Arial"/>
          <w:b/>
          <w:color w:val="000000" w:themeColor="text1"/>
        </w:rPr>
      </w:pPr>
      <w:r w:rsidRPr="00780DCA">
        <w:rPr>
          <w:rFonts w:ascii="Montserrat" w:hAnsi="Montserrat" w:cs="Arial"/>
          <w:b/>
          <w:color w:val="000000" w:themeColor="text1"/>
        </w:rPr>
        <w:t>Ejecución</w:t>
      </w:r>
    </w:p>
    <w:p w14:paraId="5A0C48B8" w14:textId="77777777" w:rsidR="00EE1DA2" w:rsidRPr="00780DCA" w:rsidRDefault="00EE1DA2" w:rsidP="00EE1DA2">
      <w:pPr>
        <w:spacing w:after="0" w:line="240" w:lineRule="auto"/>
        <w:jc w:val="both"/>
        <w:rPr>
          <w:rFonts w:ascii="Montserrat" w:hAnsi="Montserrat" w:cs="Arial"/>
          <w:b/>
          <w:color w:val="000000" w:themeColor="text1"/>
        </w:rPr>
      </w:pPr>
    </w:p>
    <w:p w14:paraId="6BEE6CD9" w14:textId="28906D38" w:rsidR="00EE1DA2" w:rsidRPr="00780DCA" w:rsidRDefault="00EE1DA2" w:rsidP="00EE1DA2">
      <w:pPr>
        <w:spacing w:after="0" w:line="240" w:lineRule="auto"/>
        <w:jc w:val="both"/>
        <w:rPr>
          <w:rFonts w:ascii="Montserrat" w:hAnsi="Montserrat" w:cs="Arial"/>
          <w:color w:val="000000" w:themeColor="text1"/>
        </w:rPr>
      </w:pPr>
      <w:r w:rsidRPr="00780DCA">
        <w:rPr>
          <w:rFonts w:ascii="Montserrat" w:hAnsi="Montserrat" w:cs="Arial"/>
          <w:color w:val="000000" w:themeColor="text1"/>
        </w:rPr>
        <w:t>El concepto de la segunda parte es el siguiente:</w:t>
      </w:r>
    </w:p>
    <w:p w14:paraId="60E615EC" w14:textId="77777777" w:rsidR="000F13D4" w:rsidRPr="00780DCA" w:rsidRDefault="000F13D4" w:rsidP="00EE1DA2">
      <w:pPr>
        <w:spacing w:after="0" w:line="240" w:lineRule="auto"/>
        <w:jc w:val="both"/>
        <w:rPr>
          <w:rFonts w:ascii="Montserrat" w:eastAsia="Arial Unicode MS" w:hAnsi="Montserrat" w:cs="Arial"/>
          <w:b/>
          <w:lang w:val="es-ES" w:eastAsia="es-ES"/>
        </w:rPr>
      </w:pPr>
    </w:p>
    <w:p w14:paraId="567AA9AB" w14:textId="77777777" w:rsidR="00EE1DA2" w:rsidRPr="00780DCA" w:rsidRDefault="00EE1DA2" w:rsidP="00EE1DA2">
      <w:pPr>
        <w:pStyle w:val="TITULO1"/>
        <w:numPr>
          <w:ilvl w:val="0"/>
          <w:numId w:val="21"/>
        </w:numPr>
        <w:jc w:val="both"/>
        <w:rPr>
          <w:rFonts w:ascii="Montserrat" w:eastAsiaTheme="minorHAnsi" w:hAnsi="Montserrat" w:cs="Arial"/>
          <w:b w:val="0"/>
          <w:sz w:val="22"/>
          <w:szCs w:val="22"/>
          <w:lang w:val="es-MX" w:eastAsia="en-US"/>
        </w:rPr>
      </w:pPr>
      <w:r w:rsidRPr="00780DCA">
        <w:rPr>
          <w:rFonts w:ascii="Montserrat" w:eastAsiaTheme="minorHAnsi" w:hAnsi="Montserrat" w:cs="Arial"/>
          <w:sz w:val="22"/>
          <w:szCs w:val="22"/>
          <w:lang w:val="es-MX" w:eastAsia="en-US"/>
        </w:rPr>
        <w:lastRenderedPageBreak/>
        <w:t>A10.</w:t>
      </w:r>
      <w:r w:rsidRPr="00780DCA">
        <w:rPr>
          <w:rFonts w:ascii="Montserrat" w:eastAsiaTheme="minorHAnsi" w:hAnsi="Montserrat" w:cs="Arial"/>
          <w:b w:val="0"/>
          <w:sz w:val="22"/>
          <w:szCs w:val="22"/>
          <w:lang w:val="es-MX" w:eastAsia="en-US"/>
        </w:rPr>
        <w:t xml:space="preserve"> Proyecto Integral.</w:t>
      </w:r>
    </w:p>
    <w:p w14:paraId="34D2A610" w14:textId="77777777" w:rsidR="00EE1DA2" w:rsidRPr="00780DCA" w:rsidRDefault="00EE1DA2" w:rsidP="005A67B6">
      <w:pPr>
        <w:spacing w:after="0" w:line="240" w:lineRule="auto"/>
        <w:jc w:val="both"/>
        <w:rPr>
          <w:rFonts w:ascii="Montserrat" w:eastAsia="Arial Unicode MS" w:hAnsi="Montserrat" w:cs="Arial"/>
          <w:b/>
          <w:lang w:val="es-ES" w:eastAsia="es-ES"/>
        </w:rPr>
      </w:pPr>
    </w:p>
    <w:p w14:paraId="70A2B766" w14:textId="559637E7" w:rsidR="003D3708" w:rsidRPr="00780DCA" w:rsidRDefault="003D3708" w:rsidP="003D3708">
      <w:pPr>
        <w:spacing w:after="0" w:line="240" w:lineRule="auto"/>
        <w:jc w:val="both"/>
        <w:rPr>
          <w:rFonts w:ascii="Montserrat" w:hAnsi="Montserrat" w:cs="Arial"/>
        </w:rPr>
      </w:pPr>
      <w:r w:rsidRPr="00780DCA">
        <w:rPr>
          <w:rFonts w:ascii="Montserrat" w:hAnsi="Montserrat" w:cs="Arial"/>
        </w:rPr>
        <w:t xml:space="preserve">Con base en lo anterior, el </w:t>
      </w:r>
      <w:r w:rsidRPr="00780DCA">
        <w:rPr>
          <w:rFonts w:ascii="Montserrat" w:hAnsi="Montserrat" w:cs="Arial"/>
          <w:b/>
        </w:rPr>
        <w:t xml:space="preserve">PRESTADOR DE SERVICIOS </w:t>
      </w:r>
      <w:r w:rsidRPr="00780DCA">
        <w:rPr>
          <w:rFonts w:ascii="Montserrat" w:hAnsi="Montserrat" w:cs="Arial"/>
        </w:rPr>
        <w:t xml:space="preserve">elaborará y presentará </w:t>
      </w:r>
      <w:r w:rsidR="005922E3" w:rsidRPr="00780DCA">
        <w:rPr>
          <w:rFonts w:ascii="Montserrat" w:hAnsi="Montserrat" w:cs="Arial"/>
        </w:rPr>
        <w:t xml:space="preserve">los </w:t>
      </w:r>
      <w:r w:rsidRPr="00780DCA">
        <w:rPr>
          <w:rFonts w:ascii="Montserrat" w:hAnsi="Montserrat" w:cs="Arial"/>
        </w:rPr>
        <w:t>informe</w:t>
      </w:r>
      <w:r w:rsidR="005922E3" w:rsidRPr="00780DCA">
        <w:rPr>
          <w:rFonts w:ascii="Montserrat" w:hAnsi="Montserrat" w:cs="Arial"/>
        </w:rPr>
        <w:t>s, expedientes o larguillos</w:t>
      </w:r>
      <w:r w:rsidRPr="00780DCA">
        <w:rPr>
          <w:rFonts w:ascii="Montserrat" w:hAnsi="Montserrat" w:cs="Arial"/>
        </w:rPr>
        <w:t xml:space="preserve"> pormenorizado</w:t>
      </w:r>
      <w:r w:rsidR="005922E3" w:rsidRPr="00780DCA">
        <w:rPr>
          <w:rFonts w:ascii="Montserrat" w:hAnsi="Montserrat" w:cs="Arial"/>
        </w:rPr>
        <w:t>s</w:t>
      </w:r>
      <w:r w:rsidRPr="00780DCA">
        <w:rPr>
          <w:rFonts w:ascii="Montserrat" w:hAnsi="Montserrat" w:cs="Arial"/>
        </w:rPr>
        <w:t xml:space="preserve"> con base en el concepto mencionado e identificado en el </w:t>
      </w:r>
      <w:r w:rsidRPr="00780DCA">
        <w:rPr>
          <w:rFonts w:ascii="Montserrat" w:hAnsi="Montserrat" w:cs="Arial"/>
          <w:b/>
        </w:rPr>
        <w:t>CATÁLOGO</w:t>
      </w:r>
      <w:r w:rsidRPr="00780DCA">
        <w:rPr>
          <w:rFonts w:ascii="Montserrat" w:hAnsi="Montserrat" w:cs="Arial"/>
        </w:rPr>
        <w:t xml:space="preserve"> como </w:t>
      </w:r>
      <w:r w:rsidRPr="00780DCA">
        <w:rPr>
          <w:rFonts w:ascii="Montserrat" w:hAnsi="Montserrat" w:cs="Arial"/>
          <w:b/>
        </w:rPr>
        <w:t>A10</w:t>
      </w:r>
      <w:r w:rsidRPr="00780DCA">
        <w:rPr>
          <w:rFonts w:ascii="Montserrat" w:hAnsi="Montserrat" w:cs="Arial"/>
        </w:rPr>
        <w:t xml:space="preserve">, en el que se incluyan las particularidades necesarias que el </w:t>
      </w:r>
      <w:r w:rsidRPr="00780DCA">
        <w:rPr>
          <w:rFonts w:ascii="Montserrat" w:hAnsi="Montserrat" w:cs="Arial"/>
          <w:b/>
        </w:rPr>
        <w:t xml:space="preserve">PROMOTOR </w:t>
      </w:r>
      <w:r w:rsidRPr="00780DCA">
        <w:rPr>
          <w:rFonts w:ascii="Montserrat" w:hAnsi="Montserrat" w:cs="Arial"/>
        </w:rPr>
        <w:t xml:space="preserve">haya solicitado en los Términos de Referencia, el Catálogo de Conceptos y estas Especificaciones Particulares, asimismo, el </w:t>
      </w:r>
      <w:r w:rsidRPr="00780DCA">
        <w:rPr>
          <w:rFonts w:ascii="Montserrat" w:hAnsi="Montserrat" w:cs="Arial"/>
          <w:b/>
        </w:rPr>
        <w:t xml:space="preserve">PRESTADOR DE SERVICIOS </w:t>
      </w:r>
      <w:r w:rsidRPr="00780DCA">
        <w:rPr>
          <w:rFonts w:ascii="Montserrat" w:hAnsi="Montserrat" w:cs="Arial"/>
        </w:rPr>
        <w:t xml:space="preserve">sugerirá y pondrá a consideración del </w:t>
      </w:r>
      <w:r w:rsidRPr="00780DCA">
        <w:rPr>
          <w:rFonts w:ascii="Montserrat" w:hAnsi="Montserrat" w:cs="Arial"/>
          <w:b/>
        </w:rPr>
        <w:t>PROMOTOR</w:t>
      </w:r>
      <w:r w:rsidRPr="00780DCA">
        <w:rPr>
          <w:rFonts w:ascii="Montserrat" w:hAnsi="Montserrat" w:cs="Arial"/>
        </w:rPr>
        <w:t xml:space="preserve"> aspectos, conceptos e información adicional que robustezcan </w:t>
      </w:r>
      <w:r w:rsidR="005922E3" w:rsidRPr="00780DCA">
        <w:rPr>
          <w:rFonts w:ascii="Montserrat" w:hAnsi="Montserrat" w:cs="Arial"/>
        </w:rPr>
        <w:t>los documentos</w:t>
      </w:r>
      <w:r w:rsidR="007E6742" w:rsidRPr="00780DCA">
        <w:rPr>
          <w:rFonts w:ascii="Montserrat" w:hAnsi="Montserrat" w:cs="Arial"/>
        </w:rPr>
        <w:t xml:space="preserve"> antes mencionados, </w:t>
      </w:r>
      <w:r w:rsidRPr="00780DCA">
        <w:rPr>
          <w:rFonts w:ascii="Montserrat" w:hAnsi="Montserrat" w:cs="Arial"/>
        </w:rPr>
        <w:t>facilitando la comprensión y el entendimiento de</w:t>
      </w:r>
      <w:r w:rsidR="007E6742" w:rsidRPr="00780DCA">
        <w:rPr>
          <w:rFonts w:ascii="Montserrat" w:hAnsi="Montserrat" w:cs="Arial"/>
        </w:rPr>
        <w:t xml:space="preserve"> </w:t>
      </w:r>
      <w:r w:rsidRPr="00780DCA">
        <w:rPr>
          <w:rFonts w:ascii="Montserrat" w:hAnsi="Montserrat" w:cs="Arial"/>
        </w:rPr>
        <w:t>l</w:t>
      </w:r>
      <w:r w:rsidR="007E6742" w:rsidRPr="00780DCA">
        <w:rPr>
          <w:rFonts w:ascii="Montserrat" w:hAnsi="Montserrat" w:cs="Arial"/>
        </w:rPr>
        <w:t>os</w:t>
      </w:r>
      <w:r w:rsidR="005922E3" w:rsidRPr="00780DCA">
        <w:rPr>
          <w:rFonts w:ascii="Montserrat" w:hAnsi="Montserrat" w:cs="Arial"/>
        </w:rPr>
        <w:t xml:space="preserve"> mi</w:t>
      </w:r>
      <w:r w:rsidRPr="00780DCA">
        <w:rPr>
          <w:rFonts w:ascii="Montserrat" w:hAnsi="Montserrat" w:cs="Arial"/>
        </w:rPr>
        <w:t>smo</w:t>
      </w:r>
      <w:r w:rsidR="007E6742" w:rsidRPr="00780DCA">
        <w:rPr>
          <w:rFonts w:ascii="Montserrat" w:hAnsi="Montserrat" w:cs="Arial"/>
        </w:rPr>
        <w:t>s</w:t>
      </w:r>
      <w:r w:rsidRPr="00780DCA">
        <w:rPr>
          <w:rFonts w:ascii="Montserrat" w:hAnsi="Montserrat" w:cs="Arial"/>
        </w:rPr>
        <w:t>. Dicho</w:t>
      </w:r>
      <w:r w:rsidR="007E6742" w:rsidRPr="00780DCA">
        <w:rPr>
          <w:rFonts w:ascii="Montserrat" w:hAnsi="Montserrat" w:cs="Arial"/>
        </w:rPr>
        <w:t>s</w:t>
      </w:r>
      <w:r w:rsidRPr="00780DCA">
        <w:rPr>
          <w:rFonts w:ascii="Montserrat" w:hAnsi="Montserrat" w:cs="Arial"/>
        </w:rPr>
        <w:t xml:space="preserve"> </w:t>
      </w:r>
      <w:r w:rsidR="007E6742" w:rsidRPr="00780DCA">
        <w:rPr>
          <w:rFonts w:ascii="Montserrat" w:hAnsi="Montserrat" w:cs="Arial"/>
        </w:rPr>
        <w:t>documentos</w:t>
      </w:r>
      <w:r w:rsidRPr="00780DCA">
        <w:rPr>
          <w:rFonts w:ascii="Montserrat" w:hAnsi="Montserrat" w:cs="Arial"/>
        </w:rPr>
        <w:t xml:space="preserve"> será</w:t>
      </w:r>
      <w:r w:rsidR="007E6742" w:rsidRPr="00780DCA">
        <w:rPr>
          <w:rFonts w:ascii="Montserrat" w:hAnsi="Montserrat" w:cs="Arial"/>
        </w:rPr>
        <w:t>n</w:t>
      </w:r>
      <w:r w:rsidRPr="00780DCA">
        <w:rPr>
          <w:rFonts w:ascii="Montserrat" w:hAnsi="Montserrat" w:cs="Arial"/>
        </w:rPr>
        <w:t xml:space="preserve"> revisado</w:t>
      </w:r>
      <w:r w:rsidR="007E6742" w:rsidRPr="00780DCA">
        <w:rPr>
          <w:rFonts w:ascii="Montserrat" w:hAnsi="Montserrat" w:cs="Arial"/>
        </w:rPr>
        <w:t>s</w:t>
      </w:r>
      <w:r w:rsidRPr="00780DCA">
        <w:rPr>
          <w:rFonts w:ascii="Montserrat" w:hAnsi="Montserrat" w:cs="Arial"/>
        </w:rPr>
        <w:t>, coordinado</w:t>
      </w:r>
      <w:r w:rsidR="007E6742" w:rsidRPr="00780DCA">
        <w:rPr>
          <w:rFonts w:ascii="Montserrat" w:hAnsi="Montserrat" w:cs="Arial"/>
        </w:rPr>
        <w:t>s</w:t>
      </w:r>
      <w:r w:rsidRPr="00780DCA">
        <w:rPr>
          <w:rFonts w:ascii="Montserrat" w:hAnsi="Montserrat" w:cs="Arial"/>
        </w:rPr>
        <w:t>, validado</w:t>
      </w:r>
      <w:r w:rsidR="007E6742" w:rsidRPr="00780DCA">
        <w:rPr>
          <w:rFonts w:ascii="Montserrat" w:hAnsi="Montserrat" w:cs="Arial"/>
        </w:rPr>
        <w:t>s</w:t>
      </w:r>
      <w:r w:rsidRPr="00780DCA">
        <w:rPr>
          <w:rFonts w:ascii="Montserrat" w:hAnsi="Montserrat" w:cs="Arial"/>
        </w:rPr>
        <w:t xml:space="preserve"> y autorizado</w:t>
      </w:r>
      <w:r w:rsidR="007E6742" w:rsidRPr="00780DCA">
        <w:rPr>
          <w:rFonts w:ascii="Montserrat" w:hAnsi="Montserrat" w:cs="Arial"/>
        </w:rPr>
        <w:t>s</w:t>
      </w:r>
      <w:r w:rsidRPr="00780DCA">
        <w:rPr>
          <w:rFonts w:ascii="Montserrat" w:hAnsi="Montserrat" w:cs="Arial"/>
        </w:rPr>
        <w:t xml:space="preserve"> por el </w:t>
      </w:r>
      <w:r w:rsidRPr="00780DCA">
        <w:rPr>
          <w:rFonts w:ascii="Montserrat" w:hAnsi="Montserrat" w:cs="Arial"/>
          <w:b/>
        </w:rPr>
        <w:t>PROMOTOR</w:t>
      </w:r>
      <w:r w:rsidRPr="00780DCA">
        <w:rPr>
          <w:rFonts w:ascii="Montserrat" w:hAnsi="Montserrat" w:cs="Arial"/>
        </w:rPr>
        <w:t xml:space="preserve"> hasta la obtención de la</w:t>
      </w:r>
      <w:r w:rsidR="007E6742" w:rsidRPr="00780DCA">
        <w:rPr>
          <w:rFonts w:ascii="Montserrat" w:hAnsi="Montserrat" w:cs="Arial"/>
        </w:rPr>
        <w:t>s</w:t>
      </w:r>
      <w:r w:rsidRPr="00780DCA">
        <w:rPr>
          <w:rFonts w:ascii="Montserrat" w:hAnsi="Montserrat" w:cs="Arial"/>
        </w:rPr>
        <w:t xml:space="preserve"> versi</w:t>
      </w:r>
      <w:r w:rsidR="007E6742" w:rsidRPr="00780DCA">
        <w:rPr>
          <w:rFonts w:ascii="Montserrat" w:hAnsi="Montserrat" w:cs="Arial"/>
        </w:rPr>
        <w:t>o</w:t>
      </w:r>
      <w:r w:rsidRPr="00780DCA">
        <w:rPr>
          <w:rFonts w:ascii="Montserrat" w:hAnsi="Montserrat" w:cs="Arial"/>
        </w:rPr>
        <w:t>n</w:t>
      </w:r>
      <w:r w:rsidR="007E6742" w:rsidRPr="00780DCA">
        <w:rPr>
          <w:rFonts w:ascii="Montserrat" w:hAnsi="Montserrat" w:cs="Arial"/>
        </w:rPr>
        <w:t>es</w:t>
      </w:r>
      <w:r w:rsidRPr="00780DCA">
        <w:rPr>
          <w:rFonts w:ascii="Montserrat" w:hAnsi="Montserrat" w:cs="Arial"/>
        </w:rPr>
        <w:t xml:space="preserve"> final</w:t>
      </w:r>
      <w:r w:rsidR="007E6742" w:rsidRPr="00780DCA">
        <w:rPr>
          <w:rFonts w:ascii="Montserrat" w:hAnsi="Montserrat" w:cs="Arial"/>
        </w:rPr>
        <w:t>es</w:t>
      </w:r>
      <w:r w:rsidRPr="00780DCA">
        <w:rPr>
          <w:rFonts w:ascii="Montserrat" w:hAnsi="Montserrat" w:cs="Arial"/>
        </w:rPr>
        <w:t xml:space="preserve"> de dicho</w:t>
      </w:r>
      <w:r w:rsidR="007E6742" w:rsidRPr="00780DCA">
        <w:rPr>
          <w:rFonts w:ascii="Montserrat" w:hAnsi="Montserrat" w:cs="Arial"/>
        </w:rPr>
        <w:t>s</w:t>
      </w:r>
      <w:r w:rsidRPr="00780DCA">
        <w:rPr>
          <w:rFonts w:ascii="Montserrat" w:hAnsi="Montserrat" w:cs="Arial"/>
        </w:rPr>
        <w:t xml:space="preserve"> documento</w:t>
      </w:r>
      <w:r w:rsidR="007E6742" w:rsidRPr="00780DCA">
        <w:rPr>
          <w:rFonts w:ascii="Montserrat" w:hAnsi="Montserrat" w:cs="Arial"/>
        </w:rPr>
        <w:t>s</w:t>
      </w:r>
      <w:r w:rsidRPr="00780DCA">
        <w:rPr>
          <w:rFonts w:ascii="Montserrat" w:hAnsi="Montserrat" w:cs="Arial"/>
        </w:rPr>
        <w:t>, mismo</w:t>
      </w:r>
      <w:r w:rsidR="007E6742" w:rsidRPr="00780DCA">
        <w:rPr>
          <w:rFonts w:ascii="Montserrat" w:hAnsi="Montserrat" w:cs="Arial"/>
        </w:rPr>
        <w:t>s</w:t>
      </w:r>
      <w:r w:rsidRPr="00780DCA">
        <w:rPr>
          <w:rFonts w:ascii="Montserrat" w:hAnsi="Montserrat" w:cs="Arial"/>
        </w:rPr>
        <w:t xml:space="preserve"> que deberán contener como mínimo, los siguientes apartados y características:</w:t>
      </w:r>
    </w:p>
    <w:p w14:paraId="10397694" w14:textId="77777777" w:rsidR="00EE1DA2" w:rsidRPr="00780DCA" w:rsidRDefault="00EE1DA2" w:rsidP="005A67B6">
      <w:pPr>
        <w:spacing w:after="0" w:line="240" w:lineRule="auto"/>
        <w:jc w:val="both"/>
        <w:rPr>
          <w:rFonts w:ascii="Montserrat" w:eastAsia="Arial Unicode MS" w:hAnsi="Montserrat" w:cs="Arial"/>
          <w:b/>
          <w:lang w:val="es-ES" w:eastAsia="es-ES"/>
        </w:rPr>
      </w:pPr>
    </w:p>
    <w:p w14:paraId="507A9918" w14:textId="6BBCBC11" w:rsidR="000F13D4" w:rsidRPr="00780DCA" w:rsidRDefault="000F13D4" w:rsidP="000F13D4">
      <w:pPr>
        <w:pStyle w:val="Prrafodelista"/>
        <w:numPr>
          <w:ilvl w:val="0"/>
          <w:numId w:val="20"/>
        </w:numPr>
        <w:spacing w:after="0" w:line="240" w:lineRule="auto"/>
        <w:jc w:val="both"/>
        <w:rPr>
          <w:rFonts w:ascii="Montserrat" w:eastAsia="Arial Unicode MS" w:hAnsi="Montserrat" w:cs="Arial"/>
          <w:lang w:val="es-ES" w:eastAsia="es-ES"/>
        </w:rPr>
      </w:pPr>
      <w:r w:rsidRPr="00780DCA">
        <w:rPr>
          <w:rFonts w:ascii="Montserrat" w:eastAsia="Arial Unicode MS" w:hAnsi="Montserrat" w:cs="Arial"/>
          <w:lang w:val="es-ES" w:eastAsia="es-ES"/>
        </w:rPr>
        <w:t>Integración de la documentación que avale y soporte el avance global y físico del Proyecto, acompañado con gráficos y otras informaciones que ayuden a Ia adecuada interpretación de los mismos, asimismo, incluir la trazabilidad de la información documental de manera enunciativa mas no limitativa, mediante diagramas de flujo y/o cualquier herramienta de seguimiento, con sus respectivas nota</w:t>
      </w:r>
      <w:r w:rsidR="005922E3" w:rsidRPr="00780DCA">
        <w:rPr>
          <w:rFonts w:ascii="Montserrat" w:eastAsia="Arial Unicode MS" w:hAnsi="Montserrat" w:cs="Arial"/>
          <w:lang w:val="es-ES" w:eastAsia="es-ES"/>
        </w:rPr>
        <w:t>s y explicaciones.</w:t>
      </w:r>
    </w:p>
    <w:p w14:paraId="0A501E90" w14:textId="77777777" w:rsidR="000F13D4" w:rsidRPr="00780DCA" w:rsidRDefault="000F13D4" w:rsidP="000F13D4">
      <w:pPr>
        <w:pStyle w:val="Prrafodelista"/>
        <w:spacing w:after="0" w:line="240" w:lineRule="auto"/>
        <w:jc w:val="both"/>
        <w:rPr>
          <w:rFonts w:ascii="Montserrat" w:eastAsia="Arial Unicode MS" w:hAnsi="Montserrat" w:cs="Arial"/>
          <w:lang w:val="es-ES" w:eastAsia="es-ES"/>
        </w:rPr>
      </w:pPr>
    </w:p>
    <w:p w14:paraId="31610B96" w14:textId="6160C74A" w:rsidR="000F13D4" w:rsidRPr="00780DCA" w:rsidRDefault="000F13D4" w:rsidP="00E359AE">
      <w:pPr>
        <w:pStyle w:val="Prrafodelista"/>
        <w:numPr>
          <w:ilvl w:val="0"/>
          <w:numId w:val="20"/>
        </w:numPr>
        <w:spacing w:after="0" w:line="240" w:lineRule="auto"/>
        <w:jc w:val="both"/>
        <w:rPr>
          <w:rFonts w:ascii="Montserrat" w:eastAsia="Arial Unicode MS" w:hAnsi="Montserrat" w:cs="Arial"/>
          <w:lang w:val="es-ES" w:eastAsia="es-ES"/>
        </w:rPr>
      </w:pPr>
      <w:r w:rsidRPr="00780DCA">
        <w:rPr>
          <w:rFonts w:ascii="Montserrat" w:eastAsia="Arial Unicode MS" w:hAnsi="Montserrat" w:cs="Arial"/>
          <w:lang w:val="es-ES" w:eastAsia="es-ES"/>
        </w:rPr>
        <w:t>Integración, revisión y comprobación de la documentación que permita el control del avance financiero global del Proyecto, a través de las autorizaciones de pago incorporando el soporte documental necesario que justifique estos avances, acompañándolos con gráficos y otras informaciones que ayuden a Ia adecuada interpretación de los mismos, asimismo, incluir la trazabilidad de la información documental de manera enunciativa mas no limitativa, mediante diagramas de flujo y/o cualquier herramienta de seguimiento, con sus respectivas notas y explicaciones.</w:t>
      </w:r>
      <w:r w:rsidRPr="00780DCA">
        <w:rPr>
          <w:rFonts w:ascii="Montserrat" w:eastAsia="Arial Unicode MS" w:hAnsi="Montserrat" w:cs="Arial"/>
          <w:lang w:val="es-ES" w:eastAsia="es-ES"/>
        </w:rPr>
        <w:tab/>
      </w:r>
    </w:p>
    <w:p w14:paraId="730647A4" w14:textId="58CA3FFE" w:rsidR="000F13D4" w:rsidRPr="00780DCA" w:rsidRDefault="000F13D4" w:rsidP="000F13D4">
      <w:pPr>
        <w:pStyle w:val="Prrafodelista"/>
        <w:numPr>
          <w:ilvl w:val="0"/>
          <w:numId w:val="20"/>
        </w:numPr>
        <w:spacing w:after="0" w:line="240" w:lineRule="auto"/>
        <w:jc w:val="both"/>
        <w:rPr>
          <w:rFonts w:ascii="Montserrat" w:eastAsia="Arial Unicode MS" w:hAnsi="Montserrat" w:cs="Arial"/>
          <w:lang w:val="es-ES" w:eastAsia="es-ES"/>
        </w:rPr>
      </w:pPr>
      <w:r w:rsidRPr="00780DCA">
        <w:rPr>
          <w:rFonts w:ascii="Montserrat" w:eastAsia="Arial Unicode MS" w:hAnsi="Montserrat" w:cs="Arial"/>
          <w:lang w:val="es-ES" w:eastAsia="es-ES"/>
        </w:rPr>
        <w:t>Análisis, metodología y propuesta con los elementos técnicos y financieros que contendrán los informes que serán requeridos a la Instancia Ejecutora sobre el ejercicio, destino y resultados obtenidos de los recursos federales que le fueron transferidos por concepto de aportaciones federales, con motivo del Convenio de Coordinación en materia de Reasignación de Recursos y los resultados de las evaluaciones que se lleven a cabo al respecto.</w:t>
      </w:r>
    </w:p>
    <w:p w14:paraId="52F749BA" w14:textId="77777777" w:rsidR="000F13D4" w:rsidRPr="00780DCA" w:rsidRDefault="000F13D4" w:rsidP="000F13D4">
      <w:pPr>
        <w:pStyle w:val="Prrafodelista"/>
        <w:spacing w:after="0" w:line="240" w:lineRule="auto"/>
        <w:jc w:val="both"/>
        <w:rPr>
          <w:rFonts w:ascii="Montserrat" w:eastAsia="Arial Unicode MS" w:hAnsi="Montserrat" w:cs="Arial"/>
          <w:lang w:val="es-ES" w:eastAsia="es-ES"/>
        </w:rPr>
      </w:pPr>
    </w:p>
    <w:p w14:paraId="73D434D1" w14:textId="146999E6" w:rsidR="000F13D4" w:rsidRPr="00780DCA" w:rsidRDefault="000F13D4" w:rsidP="000F13D4">
      <w:pPr>
        <w:pStyle w:val="Prrafodelista"/>
        <w:numPr>
          <w:ilvl w:val="0"/>
          <w:numId w:val="20"/>
        </w:numPr>
        <w:spacing w:after="0" w:line="240" w:lineRule="auto"/>
        <w:jc w:val="both"/>
        <w:rPr>
          <w:rFonts w:ascii="Montserrat" w:eastAsia="Arial Unicode MS" w:hAnsi="Montserrat" w:cs="Arial"/>
          <w:lang w:val="es-ES" w:eastAsia="es-ES"/>
        </w:rPr>
      </w:pPr>
      <w:r w:rsidRPr="00780DCA">
        <w:rPr>
          <w:rFonts w:ascii="Montserrat" w:eastAsia="Arial Unicode MS" w:hAnsi="Montserrat" w:cs="Arial"/>
          <w:lang w:val="es-ES" w:eastAsia="es-ES"/>
        </w:rPr>
        <w:t>Análisis y resultados de la comprobación que originen las solicitudes de reintegro de recursos a tramitar ante las instancias correspondientes para su depósito a la Tesorería de la Federación, ya sean del Principal, Intereses, Uno al Millar u otros con</w:t>
      </w:r>
      <w:r w:rsidR="005922E3" w:rsidRPr="00780DCA">
        <w:rPr>
          <w:rFonts w:ascii="Montserrat" w:eastAsia="Arial Unicode MS" w:hAnsi="Montserrat" w:cs="Arial"/>
          <w:lang w:val="es-ES" w:eastAsia="es-ES"/>
        </w:rPr>
        <w:t>ceptos aplicables.</w:t>
      </w:r>
    </w:p>
    <w:p w14:paraId="2EFB245F" w14:textId="77777777" w:rsidR="000F13D4" w:rsidRPr="00780DCA" w:rsidRDefault="000F13D4" w:rsidP="000F13D4">
      <w:pPr>
        <w:pStyle w:val="Prrafodelista"/>
        <w:spacing w:after="0" w:line="240" w:lineRule="auto"/>
        <w:jc w:val="both"/>
        <w:rPr>
          <w:rFonts w:ascii="Montserrat" w:eastAsia="Arial Unicode MS" w:hAnsi="Montserrat" w:cs="Arial"/>
          <w:lang w:val="es-ES" w:eastAsia="es-ES"/>
        </w:rPr>
      </w:pPr>
    </w:p>
    <w:p w14:paraId="73AF2075" w14:textId="3241C9C6" w:rsidR="000F13D4" w:rsidRPr="00780DCA" w:rsidRDefault="000F13D4" w:rsidP="000F13D4">
      <w:pPr>
        <w:pStyle w:val="Prrafodelista"/>
        <w:numPr>
          <w:ilvl w:val="0"/>
          <w:numId w:val="20"/>
        </w:numPr>
        <w:spacing w:after="0" w:line="240" w:lineRule="auto"/>
        <w:jc w:val="both"/>
        <w:rPr>
          <w:rFonts w:ascii="Montserrat" w:eastAsia="Arial Unicode MS" w:hAnsi="Montserrat" w:cs="Arial"/>
          <w:lang w:val="es-ES" w:eastAsia="es-ES"/>
        </w:rPr>
      </w:pPr>
      <w:r w:rsidRPr="00780DCA">
        <w:rPr>
          <w:rFonts w:ascii="Montserrat" w:eastAsia="Arial Unicode MS" w:hAnsi="Montserrat" w:cs="Arial"/>
          <w:lang w:val="es-ES" w:eastAsia="es-ES"/>
        </w:rPr>
        <w:t xml:space="preserve">Integración final y resumida de carácter económico, financiero y contable de la aplicación de los recursos federales en la Obra Contratada, y de los recursos federales asignados tanto a la Obra Contratada y por Contratar, así como en los Servicios Relacionados, Obras Complementarias, Obras Inducidas, Supervisiones, </w:t>
      </w:r>
      <w:r w:rsidRPr="00780DCA">
        <w:rPr>
          <w:rFonts w:ascii="Montserrat" w:eastAsia="Arial Unicode MS" w:hAnsi="Montserrat" w:cs="Arial"/>
          <w:lang w:val="es-ES" w:eastAsia="es-ES"/>
        </w:rPr>
        <w:lastRenderedPageBreak/>
        <w:t>Apoyos Técnicos, Gerencias, Estudios, Afectaciones, Material Rodante, Trabajos Extraordinarios no considerados en el Proyecto Integral y demás conceptos de gasto vinculados con el diseño, construcción, equipamiento y puesta en marcha de la Ampliación de la Línea 12 del STC, tramo: Mixcoac – Observatorio, siendo estos de manera enunciativa más no limitativa, para el Ejercicio Fiscal 2019, que muestre los resultados alcanzados, los productos financieros y en su caso los remanentes de recursos reintegrados a la federación.</w:t>
      </w:r>
    </w:p>
    <w:p w14:paraId="207D2171" w14:textId="77777777" w:rsidR="000F13D4" w:rsidRPr="00780DCA" w:rsidRDefault="000F13D4" w:rsidP="000F13D4">
      <w:pPr>
        <w:pStyle w:val="Prrafodelista"/>
        <w:spacing w:after="0" w:line="240" w:lineRule="auto"/>
        <w:jc w:val="both"/>
        <w:rPr>
          <w:rFonts w:ascii="Montserrat" w:eastAsia="Arial Unicode MS" w:hAnsi="Montserrat" w:cs="Arial"/>
          <w:lang w:val="es-ES" w:eastAsia="es-ES"/>
        </w:rPr>
      </w:pPr>
    </w:p>
    <w:p w14:paraId="7B78A61E" w14:textId="4B633C76" w:rsidR="000F13D4" w:rsidRPr="00780DCA" w:rsidRDefault="000F13D4" w:rsidP="000F13D4">
      <w:pPr>
        <w:pStyle w:val="Prrafodelista"/>
        <w:numPr>
          <w:ilvl w:val="0"/>
          <w:numId w:val="20"/>
        </w:numPr>
        <w:spacing w:after="0" w:line="240" w:lineRule="auto"/>
        <w:jc w:val="both"/>
        <w:rPr>
          <w:rFonts w:ascii="Montserrat" w:eastAsia="Arial Unicode MS" w:hAnsi="Montserrat" w:cs="Arial"/>
          <w:lang w:val="es-ES" w:eastAsia="es-ES"/>
        </w:rPr>
      </w:pPr>
      <w:r w:rsidRPr="00780DCA">
        <w:rPr>
          <w:rFonts w:ascii="Montserrat" w:eastAsia="Arial Unicode MS" w:hAnsi="Montserrat" w:cs="Arial"/>
          <w:lang w:val="es-ES" w:eastAsia="es-ES"/>
        </w:rPr>
        <w:t xml:space="preserve">Larguillo detallado del Proyecto, donde se muestren los avances en cada uno de los frentes de trabajo, incluyendo los conceptos de Obra Civil y de cualquier obra adicional, complementaria o de mitigación a nivel de infraestructura, con porcentajes, imágenes, gráficos y cualquier apoyo visual que se considere necesario y a entera satisfacción </w:t>
      </w:r>
      <w:r w:rsidR="00E93273" w:rsidRPr="00780DCA">
        <w:rPr>
          <w:rFonts w:ascii="Montserrat" w:eastAsia="Arial Unicode MS" w:hAnsi="Montserrat" w:cs="Arial"/>
          <w:lang w:val="es-ES" w:eastAsia="es-ES"/>
        </w:rPr>
        <w:t>de la Dependencia.</w:t>
      </w:r>
    </w:p>
    <w:p w14:paraId="544CE387" w14:textId="3D25ACBF" w:rsidR="005922E3" w:rsidRPr="00780DCA" w:rsidRDefault="005922E3" w:rsidP="005922E3">
      <w:pPr>
        <w:spacing w:after="0" w:line="240" w:lineRule="auto"/>
        <w:jc w:val="both"/>
        <w:rPr>
          <w:rFonts w:ascii="Montserrat" w:eastAsia="Arial Unicode MS" w:hAnsi="Montserrat" w:cs="Arial"/>
        </w:rPr>
      </w:pPr>
      <w:r w:rsidRPr="00780DCA">
        <w:rPr>
          <w:rFonts w:ascii="Montserrat" w:eastAsia="Arial Unicode MS" w:hAnsi="Montserrat" w:cs="Arial"/>
          <w:b/>
        </w:rPr>
        <w:t xml:space="preserve">Base de pago: </w:t>
      </w:r>
      <w:r w:rsidRPr="00780DCA">
        <w:rPr>
          <w:rFonts w:ascii="Montserrat" w:eastAsia="Arial Unicode MS" w:hAnsi="Montserrat" w:cs="Arial"/>
        </w:rPr>
        <w:t xml:space="preserve">Emisión </w:t>
      </w:r>
      <w:r w:rsidR="007F7523" w:rsidRPr="00780DCA">
        <w:rPr>
          <w:rFonts w:ascii="Montserrat" w:eastAsia="Arial Unicode MS" w:hAnsi="Montserrat" w:cs="Arial"/>
        </w:rPr>
        <w:t>de</w:t>
      </w:r>
      <w:r w:rsidR="00793A61" w:rsidRPr="00780DCA">
        <w:rPr>
          <w:rFonts w:ascii="Montserrat" w:eastAsia="Arial Unicode MS" w:hAnsi="Montserrat" w:cs="Arial"/>
        </w:rPr>
        <w:t xml:space="preserve"> cada</w:t>
      </w:r>
      <w:r w:rsidR="00295DC2" w:rsidRPr="00780DCA">
        <w:rPr>
          <w:rFonts w:ascii="Montserrat" w:hAnsi="Montserrat" w:cs="Arial"/>
        </w:rPr>
        <w:t xml:space="preserve"> Larguillo, Informe o Expediente Pormenorizado</w:t>
      </w:r>
      <w:r w:rsidR="00275ADF" w:rsidRPr="00780DCA">
        <w:rPr>
          <w:rFonts w:ascii="Montserrat" w:eastAsia="Arial Unicode MS" w:hAnsi="Montserrat" w:cs="Arial"/>
        </w:rPr>
        <w:t xml:space="preserve"> Final</w:t>
      </w:r>
      <w:r w:rsidR="00295DC2" w:rsidRPr="00780DCA">
        <w:rPr>
          <w:rFonts w:ascii="Montserrat" w:eastAsia="Arial Unicode MS" w:hAnsi="Montserrat" w:cs="Arial"/>
        </w:rPr>
        <w:t xml:space="preserve"> </w:t>
      </w:r>
      <w:r w:rsidRPr="00780DCA">
        <w:rPr>
          <w:rFonts w:ascii="Montserrat" w:eastAsia="Arial Unicode MS" w:hAnsi="Montserrat" w:cs="Arial"/>
        </w:rPr>
        <w:t>que contenga</w:t>
      </w:r>
      <w:r w:rsidR="00295DC2" w:rsidRPr="00780DCA">
        <w:rPr>
          <w:rFonts w:ascii="Montserrat" w:eastAsia="Arial Unicode MS" w:hAnsi="Montserrat" w:cs="Arial"/>
        </w:rPr>
        <w:t>n</w:t>
      </w:r>
      <w:r w:rsidRPr="00780DCA">
        <w:rPr>
          <w:rFonts w:ascii="Montserrat" w:eastAsia="Arial Unicode MS" w:hAnsi="Montserrat" w:cs="Arial"/>
        </w:rPr>
        <w:t xml:space="preserve"> como mínimo los apartados e información solicitada en el </w:t>
      </w:r>
      <w:r w:rsidR="00295DC2" w:rsidRPr="00780DCA">
        <w:rPr>
          <w:rFonts w:ascii="Montserrat" w:eastAsia="Arial Unicode MS" w:hAnsi="Montserrat" w:cs="Arial"/>
        </w:rPr>
        <w:t xml:space="preserve">subtema </w:t>
      </w:r>
      <w:r w:rsidRPr="00780DCA">
        <w:rPr>
          <w:rFonts w:ascii="Montserrat" w:eastAsia="Arial Unicode MS" w:hAnsi="Montserrat" w:cs="Arial"/>
        </w:rPr>
        <w:t>“Ejecución” de este documento. El pago de este concepto deberá contemplar todos los costos integrados, el tiempo destinado en la obtención y elaboración de los mismos, así como demás consideraciones que se requieran para la correcta ejecución del servicio y la entrega de este.</w:t>
      </w:r>
    </w:p>
    <w:p w14:paraId="24C1824B" w14:textId="77777777" w:rsidR="005922E3" w:rsidRPr="00780DCA" w:rsidRDefault="005922E3" w:rsidP="005922E3">
      <w:pPr>
        <w:spacing w:after="0" w:line="240" w:lineRule="auto"/>
        <w:jc w:val="both"/>
        <w:rPr>
          <w:rFonts w:ascii="Montserrat" w:eastAsia="Arial Unicode MS" w:hAnsi="Montserrat" w:cs="Arial"/>
        </w:rPr>
      </w:pPr>
    </w:p>
    <w:p w14:paraId="2EB03F54" w14:textId="2682CB33" w:rsidR="005922E3" w:rsidRPr="00780DCA" w:rsidRDefault="005922E3" w:rsidP="005922E3">
      <w:pPr>
        <w:spacing w:after="0" w:line="240" w:lineRule="auto"/>
        <w:jc w:val="both"/>
        <w:rPr>
          <w:rFonts w:ascii="Montserrat" w:eastAsia="Arial Unicode MS" w:hAnsi="Montserrat" w:cs="Arial"/>
        </w:rPr>
      </w:pPr>
      <w:r w:rsidRPr="00780DCA">
        <w:rPr>
          <w:rFonts w:ascii="Montserrat" w:eastAsia="Arial Unicode MS" w:hAnsi="Montserrat" w:cs="Arial"/>
          <w:b/>
        </w:rPr>
        <w:t>Medición:</w:t>
      </w:r>
      <w:r w:rsidRPr="00780DCA">
        <w:rPr>
          <w:rFonts w:ascii="Montserrat" w:eastAsia="Arial Unicode MS" w:hAnsi="Montserrat" w:cs="Arial"/>
        </w:rPr>
        <w:t xml:space="preserve"> La medición del concepto se realizará mediante la entrega de</w:t>
      </w:r>
      <w:r w:rsidR="00295DC2" w:rsidRPr="00780DCA">
        <w:rPr>
          <w:rFonts w:ascii="Montserrat" w:eastAsia="Arial Unicode MS" w:hAnsi="Montserrat" w:cs="Arial"/>
        </w:rPr>
        <w:t xml:space="preserve"> los </w:t>
      </w:r>
      <w:r w:rsidR="00295DC2" w:rsidRPr="00780DCA">
        <w:rPr>
          <w:rFonts w:ascii="Montserrat" w:hAnsi="Montserrat" w:cs="Arial"/>
        </w:rPr>
        <w:t>Larguillos, Informes o Expedientes Pormenorizados</w:t>
      </w:r>
      <w:r w:rsidR="00295DC2" w:rsidRPr="00780DCA">
        <w:rPr>
          <w:rFonts w:ascii="Montserrat" w:eastAsia="Arial Unicode MS" w:hAnsi="Montserrat" w:cs="Arial"/>
        </w:rPr>
        <w:t xml:space="preserve"> Finales</w:t>
      </w:r>
      <w:r w:rsidRPr="00780DCA">
        <w:rPr>
          <w:rFonts w:ascii="Montserrat" w:eastAsia="Arial Unicode MS" w:hAnsi="Montserrat" w:cs="Arial"/>
        </w:rPr>
        <w:t xml:space="preserve">, según consta en el </w:t>
      </w:r>
      <w:r w:rsidRPr="00780DCA">
        <w:rPr>
          <w:rFonts w:ascii="Montserrat" w:eastAsia="Arial Unicode MS" w:hAnsi="Montserrat" w:cs="Arial"/>
          <w:b/>
        </w:rPr>
        <w:t>CATÁLOGO</w:t>
      </w:r>
      <w:r w:rsidRPr="00780DCA">
        <w:rPr>
          <w:rFonts w:ascii="Montserrat" w:eastAsia="Arial Unicode MS" w:hAnsi="Montserrat" w:cs="Arial"/>
        </w:rPr>
        <w:t>, mismo</w:t>
      </w:r>
      <w:r w:rsidR="00295DC2" w:rsidRPr="00780DCA">
        <w:rPr>
          <w:rFonts w:ascii="Montserrat" w:eastAsia="Arial Unicode MS" w:hAnsi="Montserrat" w:cs="Arial"/>
        </w:rPr>
        <w:t>s</w:t>
      </w:r>
      <w:r w:rsidRPr="00780DCA">
        <w:rPr>
          <w:rFonts w:ascii="Montserrat" w:eastAsia="Arial Unicode MS" w:hAnsi="Montserrat" w:cs="Arial"/>
        </w:rPr>
        <w:t xml:space="preserve"> que se emitirá</w:t>
      </w:r>
      <w:r w:rsidR="00295DC2" w:rsidRPr="00780DCA">
        <w:rPr>
          <w:rFonts w:ascii="Montserrat" w:eastAsia="Arial Unicode MS" w:hAnsi="Montserrat" w:cs="Arial"/>
        </w:rPr>
        <w:t>n</w:t>
      </w:r>
      <w:r w:rsidRPr="00780DCA">
        <w:rPr>
          <w:rFonts w:ascii="Montserrat" w:eastAsia="Arial Unicode MS" w:hAnsi="Montserrat" w:cs="Arial"/>
        </w:rPr>
        <w:t xml:space="preserve"> a favor del </w:t>
      </w:r>
      <w:r w:rsidRPr="00780DCA">
        <w:rPr>
          <w:rFonts w:ascii="Montserrat" w:eastAsia="Arial Unicode MS" w:hAnsi="Montserrat" w:cs="Arial"/>
          <w:b/>
        </w:rPr>
        <w:t>PROMOTOR</w:t>
      </w:r>
      <w:r w:rsidRPr="00780DCA">
        <w:rPr>
          <w:rFonts w:ascii="Montserrat" w:eastAsia="Arial Unicode MS" w:hAnsi="Montserrat" w:cs="Arial"/>
        </w:rPr>
        <w:t xml:space="preserve"> y </w:t>
      </w:r>
      <w:r w:rsidR="00295DC2" w:rsidRPr="00780DCA">
        <w:rPr>
          <w:rFonts w:ascii="Montserrat" w:eastAsia="Arial Unicode MS" w:hAnsi="Montserrat" w:cs="Arial"/>
        </w:rPr>
        <w:t>los</w:t>
      </w:r>
      <w:r w:rsidRPr="00780DCA">
        <w:rPr>
          <w:rFonts w:ascii="Montserrat" w:eastAsia="Arial Unicode MS" w:hAnsi="Montserrat" w:cs="Arial"/>
        </w:rPr>
        <w:t xml:space="preserve"> cual</w:t>
      </w:r>
      <w:r w:rsidR="00295DC2" w:rsidRPr="00780DCA">
        <w:rPr>
          <w:rFonts w:ascii="Montserrat" w:eastAsia="Arial Unicode MS" w:hAnsi="Montserrat" w:cs="Arial"/>
        </w:rPr>
        <w:t>es</w:t>
      </w:r>
      <w:r w:rsidRPr="00780DCA">
        <w:rPr>
          <w:rFonts w:ascii="Montserrat" w:eastAsia="Arial Unicode MS" w:hAnsi="Montserrat" w:cs="Arial"/>
        </w:rPr>
        <w:t xml:space="preserve"> justificará</w:t>
      </w:r>
      <w:r w:rsidR="00295DC2" w:rsidRPr="00780DCA">
        <w:rPr>
          <w:rFonts w:ascii="Montserrat" w:eastAsia="Arial Unicode MS" w:hAnsi="Montserrat" w:cs="Arial"/>
        </w:rPr>
        <w:t>n</w:t>
      </w:r>
      <w:r w:rsidRPr="00780DCA">
        <w:rPr>
          <w:rFonts w:ascii="Montserrat" w:eastAsia="Arial Unicode MS" w:hAnsi="Montserrat" w:cs="Arial"/>
        </w:rPr>
        <w:t xml:space="preserve"> los servicios prestados con la temporalidad expresa en dicho documento.</w:t>
      </w:r>
    </w:p>
    <w:p w14:paraId="3A7A4951" w14:textId="77777777" w:rsidR="005922E3" w:rsidRPr="00780DCA" w:rsidRDefault="005922E3" w:rsidP="005922E3">
      <w:pPr>
        <w:spacing w:after="0" w:line="240" w:lineRule="auto"/>
        <w:jc w:val="both"/>
        <w:rPr>
          <w:rFonts w:ascii="Montserrat" w:eastAsia="Arial Unicode MS" w:hAnsi="Montserrat" w:cs="Arial"/>
        </w:rPr>
      </w:pPr>
    </w:p>
    <w:p w14:paraId="005B6D10" w14:textId="7ADE02A6" w:rsidR="005922E3" w:rsidRPr="00780DCA" w:rsidRDefault="005922E3" w:rsidP="005922E3">
      <w:pPr>
        <w:spacing w:after="0" w:line="240" w:lineRule="auto"/>
        <w:jc w:val="both"/>
        <w:rPr>
          <w:rFonts w:ascii="Montserrat" w:eastAsia="Arial Unicode MS" w:hAnsi="Montserrat" w:cs="Arial"/>
        </w:rPr>
      </w:pPr>
      <w:r w:rsidRPr="00780DCA">
        <w:rPr>
          <w:rFonts w:ascii="Montserrat" w:eastAsia="Arial Unicode MS" w:hAnsi="Montserrat" w:cs="Arial"/>
        </w:rPr>
        <w:t>La entrega de sus versiones preliminares y de la versión definitiva</w:t>
      </w:r>
      <w:r w:rsidR="00295DC2" w:rsidRPr="00780DCA">
        <w:rPr>
          <w:rFonts w:ascii="Montserrat" w:eastAsia="Arial Unicode MS" w:hAnsi="Montserrat" w:cs="Arial"/>
        </w:rPr>
        <w:t xml:space="preserve"> de los </w:t>
      </w:r>
      <w:r w:rsidR="00295DC2" w:rsidRPr="00780DCA">
        <w:rPr>
          <w:rFonts w:ascii="Montserrat" w:hAnsi="Montserrat" w:cs="Arial"/>
        </w:rPr>
        <w:t>Larguillos, Informes o Expedientes Pormenorizados</w:t>
      </w:r>
      <w:r w:rsidR="00295DC2" w:rsidRPr="00780DCA">
        <w:rPr>
          <w:rFonts w:ascii="Montserrat" w:eastAsia="Arial Unicode MS" w:hAnsi="Montserrat" w:cs="Arial"/>
        </w:rPr>
        <w:t xml:space="preserve"> Finales</w:t>
      </w:r>
      <w:r w:rsidRPr="00780DCA">
        <w:rPr>
          <w:rFonts w:ascii="Montserrat" w:eastAsia="Arial Unicode MS" w:hAnsi="Montserrat" w:cs="Arial"/>
        </w:rPr>
        <w:t>, será</w:t>
      </w:r>
      <w:r w:rsidR="00295DC2" w:rsidRPr="00780DCA">
        <w:rPr>
          <w:rFonts w:ascii="Montserrat" w:eastAsia="Arial Unicode MS" w:hAnsi="Montserrat" w:cs="Arial"/>
        </w:rPr>
        <w:t>n</w:t>
      </w:r>
      <w:r w:rsidRPr="00780DCA">
        <w:rPr>
          <w:rFonts w:ascii="Montserrat" w:eastAsia="Arial Unicode MS" w:hAnsi="Montserrat" w:cs="Arial"/>
        </w:rPr>
        <w:t xml:space="preserve"> presentado</w:t>
      </w:r>
      <w:r w:rsidR="00295DC2" w:rsidRPr="00780DCA">
        <w:rPr>
          <w:rFonts w:ascii="Montserrat" w:eastAsia="Arial Unicode MS" w:hAnsi="Montserrat" w:cs="Arial"/>
        </w:rPr>
        <w:t>s</w:t>
      </w:r>
      <w:r w:rsidRPr="00780DCA">
        <w:rPr>
          <w:rFonts w:ascii="Montserrat" w:eastAsia="Arial Unicode MS" w:hAnsi="Montserrat" w:cs="Arial"/>
        </w:rPr>
        <w:t xml:space="preserve"> en 2 (dos) tantos en original y 2 (dos) copias simples, todas ellas impresas a color. Los originales se presentarán en papel bond tamaño carta de 90 g/m2 y las </w:t>
      </w:r>
      <w:r w:rsidR="002C3648" w:rsidRPr="00780DCA">
        <w:rPr>
          <w:rFonts w:ascii="Montserrat" w:eastAsia="Arial Unicode MS" w:hAnsi="Montserrat" w:cs="Arial"/>
        </w:rPr>
        <w:t>copias en papel bond de 75 g/m2, lo anterior a excepción de los Larguillos, mismos que deberá presentarse en</w:t>
      </w:r>
      <w:r w:rsidR="0060340C" w:rsidRPr="00780DCA">
        <w:rPr>
          <w:rFonts w:ascii="Montserrat" w:eastAsia="Arial Unicode MS" w:hAnsi="Montserrat" w:cs="Arial"/>
        </w:rPr>
        <w:t xml:space="preserve"> papel bond</w:t>
      </w:r>
      <w:r w:rsidR="002C3648" w:rsidRPr="00780DCA">
        <w:rPr>
          <w:rFonts w:ascii="Montserrat" w:eastAsia="Arial Unicode MS" w:hAnsi="Montserrat" w:cs="Arial"/>
        </w:rPr>
        <w:t xml:space="preserve"> tamaño</w:t>
      </w:r>
      <w:r w:rsidR="0060340C" w:rsidRPr="00780DCA">
        <w:rPr>
          <w:rFonts w:ascii="Montserrat" w:eastAsia="Arial Unicode MS" w:hAnsi="Montserrat" w:cs="Arial"/>
        </w:rPr>
        <w:t xml:space="preserve"> tabloide de 90 g/m2 u otro tamaño que se sugiera y se ponga a consideración del </w:t>
      </w:r>
      <w:r w:rsidR="0060340C" w:rsidRPr="00780DCA">
        <w:rPr>
          <w:rFonts w:ascii="Montserrat" w:eastAsia="Arial Unicode MS" w:hAnsi="Montserrat" w:cs="Arial"/>
          <w:b/>
        </w:rPr>
        <w:t>PROMOTOR</w:t>
      </w:r>
      <w:r w:rsidR="0060340C" w:rsidRPr="00780DCA">
        <w:rPr>
          <w:rFonts w:ascii="Montserrat" w:eastAsia="Arial Unicode MS" w:hAnsi="Montserrat" w:cs="Arial"/>
        </w:rPr>
        <w:t>,</w:t>
      </w:r>
      <w:r w:rsidR="002C3648" w:rsidRPr="00780DCA">
        <w:rPr>
          <w:rFonts w:ascii="Montserrat" w:eastAsia="Arial Unicode MS" w:hAnsi="Montserrat" w:cs="Arial"/>
        </w:rPr>
        <w:t xml:space="preserve"> que permita su lectur</w:t>
      </w:r>
      <w:r w:rsidR="0060340C" w:rsidRPr="00780DCA">
        <w:rPr>
          <w:rFonts w:ascii="Montserrat" w:eastAsia="Arial Unicode MS" w:hAnsi="Montserrat" w:cs="Arial"/>
        </w:rPr>
        <w:t>a y visualización. Asimismo, d</w:t>
      </w:r>
      <w:r w:rsidRPr="00780DCA">
        <w:rPr>
          <w:rFonts w:ascii="Montserrat" w:eastAsia="Arial Unicode MS" w:hAnsi="Montserrat" w:cs="Arial"/>
        </w:rPr>
        <w:t xml:space="preserve">eberán entregarse </w:t>
      </w:r>
      <w:r w:rsidR="00E93273" w:rsidRPr="00780DCA">
        <w:rPr>
          <w:rFonts w:ascii="Montserrat" w:eastAsia="Arial Unicode MS" w:hAnsi="Montserrat" w:cs="Arial"/>
        </w:rPr>
        <w:t xml:space="preserve">y </w:t>
      </w:r>
      <w:r w:rsidRPr="00780DCA">
        <w:rPr>
          <w:rFonts w:ascii="Montserrat" w:eastAsia="Arial Unicode MS" w:hAnsi="Montserrat" w:cs="Arial"/>
        </w:rPr>
        <w:t>presentarse engargoladas, empastadas o en carpetas plásticas de hojas intercambiables y contener cuando menos:</w:t>
      </w:r>
    </w:p>
    <w:p w14:paraId="181925F3" w14:textId="77777777" w:rsidR="00E93273" w:rsidRPr="00780DCA" w:rsidRDefault="00E93273" w:rsidP="005922E3">
      <w:pPr>
        <w:spacing w:after="0" w:line="240" w:lineRule="auto"/>
        <w:jc w:val="both"/>
        <w:rPr>
          <w:rFonts w:ascii="Montserrat" w:eastAsia="Arial Unicode MS" w:hAnsi="Montserrat" w:cs="Arial"/>
        </w:rPr>
      </w:pPr>
    </w:p>
    <w:p w14:paraId="4E73C0F9" w14:textId="77777777" w:rsidR="005922E3" w:rsidRPr="00780DCA" w:rsidRDefault="005922E3" w:rsidP="005922E3">
      <w:pPr>
        <w:pStyle w:val="Prrafodelista"/>
        <w:numPr>
          <w:ilvl w:val="0"/>
          <w:numId w:val="17"/>
        </w:numPr>
        <w:spacing w:after="0" w:line="240" w:lineRule="auto"/>
        <w:jc w:val="both"/>
        <w:rPr>
          <w:rFonts w:ascii="Montserrat" w:eastAsia="Arial Unicode MS" w:hAnsi="Montserrat" w:cs="Arial"/>
        </w:rPr>
      </w:pPr>
      <w:r w:rsidRPr="00780DCA">
        <w:rPr>
          <w:rFonts w:ascii="Montserrat" w:eastAsia="Arial Unicode MS" w:hAnsi="Montserrat" w:cs="Arial"/>
        </w:rPr>
        <w:t>Una portada indicando el nombre del trabajo, el autor y la fecha de elaboración, misma que incluya firma y rúbrica del Responsable de los Servicios, autorizando dichos entregables.</w:t>
      </w:r>
    </w:p>
    <w:p w14:paraId="49BEF935" w14:textId="77777777" w:rsidR="005922E3" w:rsidRPr="00780DCA" w:rsidRDefault="005922E3" w:rsidP="005922E3">
      <w:pPr>
        <w:pStyle w:val="Prrafodelista"/>
        <w:numPr>
          <w:ilvl w:val="0"/>
          <w:numId w:val="17"/>
        </w:numPr>
        <w:spacing w:after="0" w:line="240" w:lineRule="auto"/>
        <w:jc w:val="both"/>
        <w:rPr>
          <w:rFonts w:ascii="Montserrat" w:eastAsia="Arial Unicode MS" w:hAnsi="Montserrat" w:cs="Arial"/>
        </w:rPr>
      </w:pPr>
      <w:r w:rsidRPr="00780DCA">
        <w:rPr>
          <w:rFonts w:ascii="Montserrat" w:eastAsia="Arial Unicode MS" w:hAnsi="Montserrat" w:cs="Arial"/>
        </w:rPr>
        <w:t>Un índice incluyendo tema, subtema y página.</w:t>
      </w:r>
    </w:p>
    <w:p w14:paraId="3E6B4BEF" w14:textId="77777777" w:rsidR="005922E3" w:rsidRPr="00780DCA" w:rsidRDefault="005922E3" w:rsidP="005922E3">
      <w:pPr>
        <w:pStyle w:val="Prrafodelista"/>
        <w:numPr>
          <w:ilvl w:val="0"/>
          <w:numId w:val="17"/>
        </w:numPr>
        <w:spacing w:after="0" w:line="240" w:lineRule="auto"/>
        <w:jc w:val="both"/>
        <w:rPr>
          <w:rFonts w:ascii="Montserrat" w:eastAsia="Arial Unicode MS" w:hAnsi="Montserrat" w:cs="Arial"/>
        </w:rPr>
      </w:pPr>
      <w:r w:rsidRPr="00780DCA">
        <w:rPr>
          <w:rFonts w:ascii="Montserrat" w:eastAsia="Arial Unicode MS" w:hAnsi="Montserrat" w:cs="Arial"/>
        </w:rPr>
        <w:t>El objetivo del servicio.</w:t>
      </w:r>
    </w:p>
    <w:p w14:paraId="354CD5F5" w14:textId="77777777" w:rsidR="005922E3" w:rsidRPr="00780DCA" w:rsidRDefault="005922E3" w:rsidP="005922E3">
      <w:pPr>
        <w:pStyle w:val="Prrafodelista"/>
        <w:numPr>
          <w:ilvl w:val="0"/>
          <w:numId w:val="17"/>
        </w:numPr>
        <w:spacing w:after="0" w:line="240" w:lineRule="auto"/>
        <w:jc w:val="both"/>
        <w:rPr>
          <w:rFonts w:ascii="Montserrat" w:eastAsia="Arial Unicode MS" w:hAnsi="Montserrat" w:cs="Arial"/>
        </w:rPr>
      </w:pPr>
      <w:r w:rsidRPr="00780DCA">
        <w:rPr>
          <w:rFonts w:ascii="Montserrat" w:eastAsia="Arial Unicode MS" w:hAnsi="Montserrat" w:cs="Arial"/>
        </w:rPr>
        <w:t>El texto resultante de la aplicación de los contenidos.</w:t>
      </w:r>
    </w:p>
    <w:p w14:paraId="5FB8F271" w14:textId="77777777" w:rsidR="005922E3" w:rsidRPr="00780DCA" w:rsidRDefault="005922E3" w:rsidP="005922E3">
      <w:pPr>
        <w:pStyle w:val="Prrafodelista"/>
        <w:numPr>
          <w:ilvl w:val="0"/>
          <w:numId w:val="17"/>
        </w:numPr>
        <w:spacing w:after="0" w:line="240" w:lineRule="auto"/>
        <w:jc w:val="both"/>
        <w:rPr>
          <w:rFonts w:ascii="Montserrat" w:eastAsia="Arial Unicode MS" w:hAnsi="Montserrat" w:cs="Arial"/>
        </w:rPr>
      </w:pPr>
      <w:r w:rsidRPr="00780DCA">
        <w:rPr>
          <w:rFonts w:ascii="Montserrat" w:eastAsia="Arial Unicode MS" w:hAnsi="Montserrat" w:cs="Arial"/>
        </w:rPr>
        <w:t>El glosario de términos.</w:t>
      </w:r>
    </w:p>
    <w:p w14:paraId="5539BC1B" w14:textId="77777777" w:rsidR="005922E3" w:rsidRPr="00780DCA" w:rsidRDefault="005922E3" w:rsidP="005922E3">
      <w:pPr>
        <w:pStyle w:val="Prrafodelista"/>
        <w:numPr>
          <w:ilvl w:val="0"/>
          <w:numId w:val="17"/>
        </w:numPr>
        <w:spacing w:after="0" w:line="240" w:lineRule="auto"/>
        <w:jc w:val="both"/>
        <w:rPr>
          <w:rFonts w:ascii="Montserrat" w:eastAsia="Arial Unicode MS" w:hAnsi="Montserrat" w:cs="Arial"/>
        </w:rPr>
      </w:pPr>
      <w:r w:rsidRPr="00780DCA">
        <w:rPr>
          <w:rFonts w:ascii="Montserrat" w:eastAsia="Arial Unicode MS" w:hAnsi="Montserrat" w:cs="Arial"/>
        </w:rPr>
        <w:t>La bibliografía.</w:t>
      </w:r>
    </w:p>
    <w:p w14:paraId="22F23698" w14:textId="77777777" w:rsidR="005922E3" w:rsidRPr="00780DCA" w:rsidRDefault="005922E3" w:rsidP="005922E3">
      <w:pPr>
        <w:spacing w:after="0" w:line="240" w:lineRule="auto"/>
        <w:jc w:val="both"/>
        <w:rPr>
          <w:rFonts w:ascii="Montserrat" w:eastAsia="Arial Unicode MS" w:hAnsi="Montserrat" w:cs="Arial"/>
        </w:rPr>
      </w:pPr>
    </w:p>
    <w:p w14:paraId="0786B92D" w14:textId="59828E78" w:rsidR="00EE1DA2" w:rsidRPr="00780DCA" w:rsidRDefault="005922E3" w:rsidP="005A67B6">
      <w:pPr>
        <w:spacing w:after="0" w:line="240" w:lineRule="auto"/>
        <w:jc w:val="both"/>
        <w:rPr>
          <w:rFonts w:ascii="Montserrat" w:eastAsia="Arial Unicode MS" w:hAnsi="Montserrat" w:cs="Arial"/>
          <w:lang w:eastAsia="es-MX"/>
        </w:rPr>
      </w:pPr>
      <w:r w:rsidRPr="00780DCA">
        <w:rPr>
          <w:rFonts w:ascii="Montserrat" w:eastAsia="Arial Unicode MS" w:hAnsi="Montserrat" w:cs="Arial"/>
        </w:rPr>
        <w:lastRenderedPageBreak/>
        <w:t xml:space="preserve">Igualmente, serán entregados en formato digital, a través de 2 CD’s, </w:t>
      </w:r>
      <w:r w:rsidRPr="00780DCA">
        <w:rPr>
          <w:rFonts w:ascii="Montserrat" w:eastAsia="Arial Unicode MS" w:hAnsi="Montserrat" w:cs="Arial"/>
          <w:lang w:eastAsia="es-MX"/>
        </w:rPr>
        <w:t>debidamente integrados, identificados y presentados.</w:t>
      </w:r>
    </w:p>
    <w:p w14:paraId="11C93199" w14:textId="77777777" w:rsidR="006634AA" w:rsidRPr="00780DCA" w:rsidRDefault="006634AA" w:rsidP="005A67B6">
      <w:pPr>
        <w:spacing w:after="0" w:line="240" w:lineRule="auto"/>
        <w:jc w:val="both"/>
        <w:rPr>
          <w:rFonts w:ascii="Montserrat" w:eastAsia="Arial Unicode MS" w:hAnsi="Montserrat" w:cs="Arial"/>
          <w:lang w:eastAsia="es-MX"/>
        </w:rPr>
      </w:pPr>
    </w:p>
    <w:p w14:paraId="6E806597" w14:textId="77777777" w:rsidR="006634AA" w:rsidRPr="00780DCA" w:rsidRDefault="006634AA" w:rsidP="005A67B6">
      <w:pPr>
        <w:spacing w:after="0" w:line="240" w:lineRule="auto"/>
        <w:jc w:val="both"/>
        <w:rPr>
          <w:rFonts w:ascii="Montserrat" w:eastAsia="Arial Unicode MS" w:hAnsi="Montserrat" w:cs="Arial"/>
          <w:lang w:eastAsia="es-MX"/>
        </w:rPr>
      </w:pPr>
    </w:p>
    <w:p w14:paraId="4EC635BC" w14:textId="240CFDA1" w:rsidR="006634AA" w:rsidRPr="00780DCA" w:rsidRDefault="006634AA" w:rsidP="005A67B6">
      <w:pPr>
        <w:spacing w:after="0" w:line="240" w:lineRule="auto"/>
        <w:jc w:val="both"/>
        <w:rPr>
          <w:rFonts w:ascii="Montserrat" w:eastAsia="Arial Unicode MS" w:hAnsi="Montserrat" w:cs="Arial"/>
          <w:b/>
          <w:lang w:eastAsia="es-MX"/>
        </w:rPr>
      </w:pPr>
      <w:r w:rsidRPr="00780DCA">
        <w:rPr>
          <w:rFonts w:ascii="Montserrat" w:eastAsia="Arial Unicode MS" w:hAnsi="Montserrat" w:cs="Arial"/>
          <w:b/>
          <w:lang w:eastAsia="es-MX"/>
        </w:rPr>
        <w:t>Generales</w:t>
      </w:r>
    </w:p>
    <w:p w14:paraId="266FA4AB" w14:textId="77777777" w:rsidR="006634AA" w:rsidRPr="00780DCA" w:rsidRDefault="006634AA" w:rsidP="005A67B6">
      <w:pPr>
        <w:spacing w:after="0" w:line="240" w:lineRule="auto"/>
        <w:jc w:val="both"/>
        <w:rPr>
          <w:rFonts w:ascii="Montserrat" w:eastAsia="Arial Unicode MS" w:hAnsi="Montserrat" w:cs="Arial"/>
          <w:lang w:eastAsia="es-MX"/>
        </w:rPr>
      </w:pPr>
    </w:p>
    <w:p w14:paraId="216AC43C" w14:textId="23C0ACF1" w:rsidR="006634AA" w:rsidRPr="00780DCA" w:rsidRDefault="00B757AB" w:rsidP="006634AA">
      <w:pPr>
        <w:pStyle w:val="Prrafodelista"/>
        <w:numPr>
          <w:ilvl w:val="0"/>
          <w:numId w:val="21"/>
        </w:numPr>
        <w:spacing w:after="0" w:line="240" w:lineRule="auto"/>
        <w:jc w:val="both"/>
        <w:rPr>
          <w:rFonts w:ascii="Montserrat" w:eastAsia="Arial Unicode MS" w:hAnsi="Montserrat" w:cs="Arial"/>
          <w:lang w:eastAsia="es-MX"/>
        </w:rPr>
      </w:pPr>
      <w:r w:rsidRPr="00780DCA">
        <w:rPr>
          <w:rFonts w:ascii="Montserrat" w:eastAsia="Arial Unicode MS" w:hAnsi="Montserrat" w:cs="Arial"/>
          <w:lang w:eastAsia="es-MX"/>
        </w:rPr>
        <w:t>Los entregables tienen su t</w:t>
      </w:r>
      <w:r w:rsidR="006634AA" w:rsidRPr="00780DCA">
        <w:rPr>
          <w:rFonts w:ascii="Montserrat" w:eastAsia="Arial Unicode MS" w:hAnsi="Montserrat" w:cs="Arial"/>
          <w:lang w:eastAsia="es-MX"/>
        </w:rPr>
        <w:t>emporalidad</w:t>
      </w:r>
      <w:r w:rsidRPr="00780DCA">
        <w:rPr>
          <w:rFonts w:ascii="Montserrat" w:eastAsia="Arial Unicode MS" w:hAnsi="Montserrat" w:cs="Arial"/>
          <w:lang w:eastAsia="es-MX"/>
        </w:rPr>
        <w:t xml:space="preserve"> establecida</w:t>
      </w:r>
      <w:r w:rsidR="006634AA" w:rsidRPr="00780DCA">
        <w:rPr>
          <w:rFonts w:ascii="Montserrat" w:eastAsia="Arial Unicode MS" w:hAnsi="Montserrat" w:cs="Arial"/>
          <w:lang w:eastAsia="es-MX"/>
        </w:rPr>
        <w:t xml:space="preserve"> </w:t>
      </w:r>
      <w:r w:rsidRPr="00780DCA">
        <w:rPr>
          <w:rFonts w:ascii="Montserrat" w:eastAsia="Arial Unicode MS" w:hAnsi="Montserrat" w:cs="Arial"/>
          <w:lang w:eastAsia="es-MX"/>
        </w:rPr>
        <w:t xml:space="preserve">conforme al </w:t>
      </w:r>
      <w:r w:rsidRPr="00780DCA">
        <w:rPr>
          <w:rFonts w:ascii="Montserrat" w:eastAsia="Arial Unicode MS" w:hAnsi="Montserrat" w:cs="Arial"/>
          <w:b/>
          <w:lang w:eastAsia="es-MX"/>
        </w:rPr>
        <w:t>CATÁLOGO</w:t>
      </w:r>
      <w:r w:rsidRPr="00780DCA">
        <w:rPr>
          <w:rFonts w:ascii="Montserrat" w:eastAsia="Arial Unicode MS" w:hAnsi="Montserrat" w:cs="Arial"/>
          <w:lang w:eastAsia="es-MX"/>
        </w:rPr>
        <w:t xml:space="preserve">, sin embargo y sin menoscabo de lo anterior, el </w:t>
      </w:r>
      <w:r w:rsidRPr="00780DCA">
        <w:rPr>
          <w:rFonts w:ascii="Montserrat" w:eastAsia="Arial Unicode MS" w:hAnsi="Montserrat" w:cs="Arial"/>
          <w:b/>
          <w:lang w:eastAsia="es-MX"/>
        </w:rPr>
        <w:t xml:space="preserve">PRESTADOR DE SERVICIOS </w:t>
      </w:r>
      <w:r w:rsidRPr="00780DCA">
        <w:rPr>
          <w:rFonts w:ascii="Montserrat" w:eastAsia="Arial Unicode MS" w:hAnsi="Montserrat" w:cs="Arial"/>
          <w:lang w:eastAsia="es-MX"/>
        </w:rPr>
        <w:t xml:space="preserve">tendrá la </w:t>
      </w:r>
      <w:r w:rsidR="009214BE" w:rsidRPr="00780DCA">
        <w:rPr>
          <w:rFonts w:ascii="Montserrat" w:eastAsia="Arial Unicode MS" w:hAnsi="Montserrat" w:cs="Arial"/>
          <w:lang w:eastAsia="es-MX"/>
        </w:rPr>
        <w:t xml:space="preserve">obligación de presentar informes previos o preliminares con cortes semanales, quincenales o especiales, a entera conformidad del </w:t>
      </w:r>
      <w:r w:rsidR="009214BE" w:rsidRPr="00780DCA">
        <w:rPr>
          <w:rFonts w:ascii="Montserrat" w:eastAsia="Arial Unicode MS" w:hAnsi="Montserrat" w:cs="Arial"/>
          <w:b/>
          <w:lang w:eastAsia="es-MX"/>
        </w:rPr>
        <w:t>PROMOTOR</w:t>
      </w:r>
      <w:r w:rsidR="00C705E8" w:rsidRPr="00780DCA">
        <w:rPr>
          <w:rFonts w:ascii="Montserrat" w:eastAsia="Arial Unicode MS" w:hAnsi="Montserrat" w:cs="Arial"/>
          <w:lang w:eastAsia="es-MX"/>
        </w:rPr>
        <w:t>.</w:t>
      </w:r>
    </w:p>
    <w:p w14:paraId="51255F8F" w14:textId="5F670810" w:rsidR="00793A61" w:rsidRPr="00780DCA" w:rsidRDefault="009214BE" w:rsidP="006634AA">
      <w:pPr>
        <w:pStyle w:val="Prrafodelista"/>
        <w:numPr>
          <w:ilvl w:val="0"/>
          <w:numId w:val="21"/>
        </w:numPr>
        <w:spacing w:after="0" w:line="240" w:lineRule="auto"/>
        <w:jc w:val="both"/>
        <w:rPr>
          <w:rFonts w:ascii="Montserrat" w:eastAsia="Arial Unicode MS" w:hAnsi="Montserrat" w:cs="Arial"/>
          <w:lang w:eastAsia="es-MX"/>
        </w:rPr>
      </w:pPr>
      <w:r w:rsidRPr="00780DCA">
        <w:rPr>
          <w:rFonts w:ascii="Montserrat" w:eastAsia="Arial Unicode MS" w:hAnsi="Montserrat" w:cs="Arial"/>
          <w:lang w:eastAsia="es-MX"/>
        </w:rPr>
        <w:t xml:space="preserve">El </w:t>
      </w:r>
      <w:r w:rsidRPr="00780DCA">
        <w:rPr>
          <w:rFonts w:ascii="Montserrat" w:eastAsia="Arial Unicode MS" w:hAnsi="Montserrat" w:cs="Arial"/>
          <w:b/>
          <w:lang w:eastAsia="es-MX"/>
        </w:rPr>
        <w:t xml:space="preserve">PRESTADOR DE SERVICIOS </w:t>
      </w:r>
      <w:r w:rsidRPr="00780DCA">
        <w:rPr>
          <w:rFonts w:ascii="Montserrat" w:eastAsia="Arial Unicode MS" w:hAnsi="Montserrat" w:cs="Arial"/>
          <w:lang w:eastAsia="es-MX"/>
        </w:rPr>
        <w:t>tendrá la obligación de realizar las ac</w:t>
      </w:r>
      <w:r w:rsidR="00793A61" w:rsidRPr="00780DCA">
        <w:rPr>
          <w:rFonts w:ascii="Montserrat" w:eastAsia="Arial Unicode MS" w:hAnsi="Montserrat" w:cs="Arial"/>
          <w:lang w:eastAsia="es-MX"/>
        </w:rPr>
        <w:t xml:space="preserve">tividades de </w:t>
      </w:r>
      <w:r w:rsidR="00C705E8" w:rsidRPr="00780DCA">
        <w:rPr>
          <w:rFonts w:ascii="Montserrat" w:eastAsia="Arial Unicode MS" w:hAnsi="Montserrat" w:cs="Arial"/>
          <w:lang w:eastAsia="es-MX"/>
        </w:rPr>
        <w:t xml:space="preserve">acompañamiento, </w:t>
      </w:r>
      <w:r w:rsidRPr="00780DCA">
        <w:rPr>
          <w:rFonts w:ascii="Montserrat" w:eastAsia="Arial Unicode MS" w:hAnsi="Montserrat" w:cs="Arial"/>
          <w:lang w:eastAsia="es-MX"/>
        </w:rPr>
        <w:t>c</w:t>
      </w:r>
      <w:r w:rsidR="00793A61" w:rsidRPr="00780DCA">
        <w:rPr>
          <w:rFonts w:ascii="Montserrat" w:eastAsia="Arial Unicode MS" w:hAnsi="Montserrat" w:cs="Arial"/>
          <w:lang w:eastAsia="es-MX"/>
        </w:rPr>
        <w:t>oordinación</w:t>
      </w:r>
      <w:r w:rsidRPr="00780DCA">
        <w:rPr>
          <w:rFonts w:ascii="Montserrat" w:eastAsia="Arial Unicode MS" w:hAnsi="Montserrat" w:cs="Arial"/>
          <w:lang w:eastAsia="es-MX"/>
        </w:rPr>
        <w:t>, comunicación</w:t>
      </w:r>
      <w:r w:rsidR="00C705E8" w:rsidRPr="00780DCA">
        <w:rPr>
          <w:rFonts w:ascii="Montserrat" w:eastAsia="Arial Unicode MS" w:hAnsi="Montserrat" w:cs="Arial"/>
          <w:lang w:eastAsia="es-MX"/>
        </w:rPr>
        <w:t>, soporte técnico, asesoría</w:t>
      </w:r>
      <w:r w:rsidRPr="00780DCA">
        <w:rPr>
          <w:rFonts w:ascii="Montserrat" w:eastAsia="Arial Unicode MS" w:hAnsi="Montserrat" w:cs="Arial"/>
          <w:lang w:eastAsia="es-MX"/>
        </w:rPr>
        <w:t xml:space="preserve"> y reporte que el </w:t>
      </w:r>
      <w:r w:rsidRPr="00780DCA">
        <w:rPr>
          <w:rFonts w:ascii="Montserrat" w:eastAsia="Arial Unicode MS" w:hAnsi="Montserrat" w:cs="Arial"/>
          <w:b/>
          <w:lang w:eastAsia="es-MX"/>
        </w:rPr>
        <w:t xml:space="preserve">PROMOTOR </w:t>
      </w:r>
      <w:r w:rsidRPr="00780DCA">
        <w:rPr>
          <w:rFonts w:ascii="Montserrat" w:eastAsia="Arial Unicode MS" w:hAnsi="Montserrat" w:cs="Arial"/>
          <w:lang w:eastAsia="es-MX"/>
        </w:rPr>
        <w:t xml:space="preserve">considere necesarias, así como el levantamiento de la información que resulte de estos conceptos, como por ejemplo; órdenes del día, minutas, listas de asistencia, reportes generales, bitácoras, tableros de control y cualquier otra herramienta metodológica de planeación, dirección, gestión o control, y que el </w:t>
      </w:r>
      <w:r w:rsidRPr="00780DCA">
        <w:rPr>
          <w:rFonts w:ascii="Montserrat" w:eastAsia="Arial Unicode MS" w:hAnsi="Montserrat" w:cs="Arial"/>
          <w:b/>
          <w:lang w:eastAsia="es-MX"/>
        </w:rPr>
        <w:t xml:space="preserve">PROMOTOR </w:t>
      </w:r>
      <w:r w:rsidRPr="00780DCA">
        <w:rPr>
          <w:rFonts w:ascii="Montserrat" w:eastAsia="Arial Unicode MS" w:hAnsi="Montserrat" w:cs="Arial"/>
          <w:lang w:eastAsia="es-MX"/>
        </w:rPr>
        <w:t>juzgue o considere necesaria</w:t>
      </w:r>
      <w:r w:rsidR="00871D25" w:rsidRPr="00780DCA">
        <w:rPr>
          <w:rFonts w:ascii="Montserrat" w:eastAsia="Arial Unicode MS" w:hAnsi="Montserrat" w:cs="Arial"/>
          <w:lang w:eastAsia="es-MX"/>
        </w:rPr>
        <w:t xml:space="preserve"> para los </w:t>
      </w:r>
      <w:r w:rsidR="00871D25" w:rsidRPr="00780DCA">
        <w:rPr>
          <w:rFonts w:ascii="Montserrat" w:eastAsia="Arial Unicode MS" w:hAnsi="Montserrat" w:cs="Arial"/>
          <w:b/>
          <w:lang w:eastAsia="es-MX"/>
        </w:rPr>
        <w:t>SERVICIOS</w:t>
      </w:r>
      <w:r w:rsidR="00871D25" w:rsidRPr="00780DCA">
        <w:rPr>
          <w:rFonts w:ascii="Montserrat" w:eastAsia="Arial Unicode MS" w:hAnsi="Montserrat" w:cs="Arial"/>
          <w:lang w:eastAsia="es-MX"/>
        </w:rPr>
        <w:t>.</w:t>
      </w:r>
    </w:p>
    <w:p w14:paraId="218E0B61" w14:textId="34913C90" w:rsidR="00AE1307" w:rsidRPr="00780DCA" w:rsidRDefault="00871D25" w:rsidP="00AE1307">
      <w:pPr>
        <w:pStyle w:val="Prrafodelista"/>
        <w:numPr>
          <w:ilvl w:val="0"/>
          <w:numId w:val="21"/>
        </w:numPr>
        <w:spacing w:after="0" w:line="240" w:lineRule="auto"/>
        <w:jc w:val="both"/>
        <w:rPr>
          <w:rFonts w:ascii="Montserrat" w:eastAsia="Arial Unicode MS" w:hAnsi="Montserrat" w:cs="Arial"/>
          <w:lang w:eastAsia="es-MX"/>
        </w:rPr>
      </w:pPr>
      <w:r w:rsidRPr="00780DCA">
        <w:rPr>
          <w:rFonts w:ascii="Montserrat" w:eastAsia="Arial Unicode MS" w:hAnsi="Montserrat" w:cs="Arial"/>
          <w:lang w:eastAsia="es-MX"/>
        </w:rPr>
        <w:t xml:space="preserve">El </w:t>
      </w:r>
      <w:r w:rsidRPr="00780DCA">
        <w:rPr>
          <w:rFonts w:ascii="Montserrat" w:eastAsia="Arial Unicode MS" w:hAnsi="Montserrat" w:cs="Arial"/>
          <w:b/>
          <w:lang w:eastAsia="es-MX"/>
        </w:rPr>
        <w:t xml:space="preserve">PRESTADOR DE SERVICIOS </w:t>
      </w:r>
      <w:r w:rsidRPr="00780DCA">
        <w:rPr>
          <w:rFonts w:ascii="Montserrat" w:eastAsia="Arial Unicode MS" w:hAnsi="Montserrat" w:cs="Arial"/>
          <w:lang w:eastAsia="es-MX"/>
        </w:rPr>
        <w:t>deberá presentar y sugerir programas de trabajo, mecanismos de p</w:t>
      </w:r>
      <w:r w:rsidR="00793A61" w:rsidRPr="00780DCA">
        <w:rPr>
          <w:rFonts w:ascii="Montserrat" w:eastAsia="Arial Unicode MS" w:hAnsi="Montserrat" w:cs="Arial"/>
          <w:lang w:eastAsia="es-MX"/>
        </w:rPr>
        <w:t>laneación integral</w:t>
      </w:r>
      <w:r w:rsidRPr="00780DCA">
        <w:rPr>
          <w:rFonts w:ascii="Montserrat" w:eastAsia="Arial Unicode MS" w:hAnsi="Montserrat" w:cs="Arial"/>
          <w:lang w:eastAsia="es-MX"/>
        </w:rPr>
        <w:t xml:space="preserve"> o herramientas que faciliten, mejoren y eficienten los procesos de recabación, gestión, procesamiento, comunicación y presentación de la información.</w:t>
      </w:r>
      <w:r w:rsidR="00AE1307" w:rsidRPr="00780DCA">
        <w:rPr>
          <w:rFonts w:ascii="Montserrat" w:eastAsia="Arial Unicode MS" w:hAnsi="Montserrat" w:cs="Arial"/>
          <w:lang w:eastAsia="es-MX"/>
        </w:rPr>
        <w:t xml:space="preserve"> Asimismo, deberá elaborar el Programa de Ejecución con esquemas tipo Gantt, de manera detallada, de tal forma que se pueda observar claramente la duración de cada actividad, los hitos principales, la ruta crítica y las actividades.</w:t>
      </w:r>
    </w:p>
    <w:p w14:paraId="58131C92" w14:textId="64C29832" w:rsidR="00793A61" w:rsidRPr="00780DCA" w:rsidRDefault="00871D25" w:rsidP="006634AA">
      <w:pPr>
        <w:pStyle w:val="Prrafodelista"/>
        <w:numPr>
          <w:ilvl w:val="0"/>
          <w:numId w:val="21"/>
        </w:numPr>
        <w:spacing w:after="0" w:line="240" w:lineRule="auto"/>
        <w:jc w:val="both"/>
        <w:rPr>
          <w:rFonts w:ascii="Montserrat" w:eastAsia="Arial Unicode MS" w:hAnsi="Montserrat" w:cs="Arial"/>
          <w:lang w:eastAsia="es-MX"/>
        </w:rPr>
      </w:pPr>
      <w:r w:rsidRPr="00780DCA">
        <w:rPr>
          <w:rFonts w:ascii="Montserrat" w:eastAsia="Arial Unicode MS" w:hAnsi="Montserrat" w:cs="Arial"/>
          <w:lang w:eastAsia="es-MX"/>
        </w:rPr>
        <w:t xml:space="preserve">El </w:t>
      </w:r>
      <w:r w:rsidRPr="00780DCA">
        <w:rPr>
          <w:rFonts w:ascii="Montserrat" w:eastAsia="Arial Unicode MS" w:hAnsi="Montserrat" w:cs="Arial"/>
          <w:b/>
          <w:lang w:eastAsia="es-MX"/>
        </w:rPr>
        <w:t xml:space="preserve">PRESTADOR DE SERVICIOS </w:t>
      </w:r>
      <w:r w:rsidRPr="00780DCA">
        <w:rPr>
          <w:rFonts w:ascii="Montserrat" w:eastAsia="Arial Unicode MS" w:hAnsi="Montserrat" w:cs="Arial"/>
          <w:lang w:eastAsia="es-MX"/>
        </w:rPr>
        <w:t xml:space="preserve">pondrá a </w:t>
      </w:r>
      <w:r w:rsidR="000131DE" w:rsidRPr="00780DCA">
        <w:rPr>
          <w:rFonts w:ascii="Montserrat" w:eastAsia="Arial Unicode MS" w:hAnsi="Montserrat" w:cs="Arial"/>
          <w:lang w:eastAsia="es-MX"/>
        </w:rPr>
        <w:t xml:space="preserve">consideración del </w:t>
      </w:r>
      <w:r w:rsidR="000131DE" w:rsidRPr="00780DCA">
        <w:rPr>
          <w:rFonts w:ascii="Montserrat" w:eastAsia="Arial Unicode MS" w:hAnsi="Montserrat" w:cs="Arial"/>
          <w:b/>
          <w:lang w:eastAsia="es-MX"/>
        </w:rPr>
        <w:t>PROMOTOR</w:t>
      </w:r>
      <w:r w:rsidR="000131DE" w:rsidRPr="00780DCA">
        <w:rPr>
          <w:rFonts w:ascii="Montserrat" w:eastAsia="Arial Unicode MS" w:hAnsi="Montserrat" w:cs="Arial"/>
          <w:lang w:eastAsia="es-MX"/>
        </w:rPr>
        <w:t>, la d</w:t>
      </w:r>
      <w:r w:rsidR="00793A61" w:rsidRPr="00780DCA">
        <w:rPr>
          <w:rFonts w:ascii="Montserrat" w:eastAsia="Arial Unicode MS" w:hAnsi="Montserrat" w:cs="Arial"/>
          <w:lang w:eastAsia="es-MX"/>
        </w:rPr>
        <w:t>ocumentación,</w:t>
      </w:r>
      <w:r w:rsidR="000131DE" w:rsidRPr="00780DCA">
        <w:rPr>
          <w:rFonts w:ascii="Montserrat" w:eastAsia="Arial Unicode MS" w:hAnsi="Montserrat" w:cs="Arial"/>
          <w:lang w:eastAsia="es-MX"/>
        </w:rPr>
        <w:t xml:space="preserve"> los</w:t>
      </w:r>
      <w:r w:rsidR="00793A61" w:rsidRPr="00780DCA">
        <w:rPr>
          <w:rFonts w:ascii="Montserrat" w:eastAsia="Arial Unicode MS" w:hAnsi="Montserrat" w:cs="Arial"/>
          <w:lang w:eastAsia="es-MX"/>
        </w:rPr>
        <w:t xml:space="preserve"> formatos y</w:t>
      </w:r>
      <w:r w:rsidR="000131DE" w:rsidRPr="00780DCA">
        <w:rPr>
          <w:rFonts w:ascii="Montserrat" w:eastAsia="Arial Unicode MS" w:hAnsi="Montserrat" w:cs="Arial"/>
          <w:lang w:eastAsia="es-MX"/>
        </w:rPr>
        <w:t xml:space="preserve"> la</w:t>
      </w:r>
      <w:r w:rsidR="00793A61" w:rsidRPr="00780DCA">
        <w:rPr>
          <w:rFonts w:ascii="Montserrat" w:eastAsia="Arial Unicode MS" w:hAnsi="Montserrat" w:cs="Arial"/>
          <w:lang w:eastAsia="es-MX"/>
        </w:rPr>
        <w:t xml:space="preserve"> papelería</w:t>
      </w:r>
      <w:r w:rsidR="000131DE" w:rsidRPr="00780DCA">
        <w:rPr>
          <w:rFonts w:ascii="Montserrat" w:eastAsia="Arial Unicode MS" w:hAnsi="Montserrat" w:cs="Arial"/>
          <w:lang w:eastAsia="es-MX"/>
        </w:rPr>
        <w:t xml:space="preserve"> en general con la cual se llevarán a cabo los </w:t>
      </w:r>
      <w:r w:rsidR="000131DE" w:rsidRPr="00780DCA">
        <w:rPr>
          <w:rFonts w:ascii="Montserrat" w:eastAsia="Arial Unicode MS" w:hAnsi="Montserrat" w:cs="Arial"/>
          <w:b/>
          <w:lang w:eastAsia="es-MX"/>
        </w:rPr>
        <w:t>SERVICIOS</w:t>
      </w:r>
      <w:r w:rsidR="000131DE" w:rsidRPr="00780DCA">
        <w:rPr>
          <w:rFonts w:ascii="Montserrat" w:eastAsia="Arial Unicode MS" w:hAnsi="Montserrat" w:cs="Arial"/>
          <w:lang w:eastAsia="es-MX"/>
        </w:rPr>
        <w:t>.</w:t>
      </w:r>
    </w:p>
    <w:sectPr w:rsidR="00793A61" w:rsidRPr="00780DCA" w:rsidSect="005A67B6">
      <w:headerReference w:type="default" r:id="rId8"/>
      <w:pgSz w:w="12240" w:h="15840"/>
      <w:pgMar w:top="85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A98DB" w14:textId="77777777" w:rsidR="00FD48D3" w:rsidRDefault="00FD48D3" w:rsidP="002E5755">
      <w:pPr>
        <w:spacing w:after="0" w:line="240" w:lineRule="auto"/>
      </w:pPr>
      <w:r>
        <w:separator/>
      </w:r>
    </w:p>
  </w:endnote>
  <w:endnote w:type="continuationSeparator" w:id="0">
    <w:p w14:paraId="6C25AFE6" w14:textId="77777777" w:rsidR="00FD48D3" w:rsidRDefault="00FD48D3" w:rsidP="002E5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panose1 w:val="02000505000000020004"/>
    <w:charset w:val="00"/>
    <w:family w:val="auto"/>
    <w:pitch w:val="variable"/>
    <w:sig w:usb0="8000002F" w:usb1="4000204A" w:usb2="00000000" w:usb3="00000000" w:csb0="00000093"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2CD0C" w14:textId="77777777" w:rsidR="00FD48D3" w:rsidRDefault="00FD48D3" w:rsidP="002E5755">
      <w:pPr>
        <w:spacing w:after="0" w:line="240" w:lineRule="auto"/>
      </w:pPr>
      <w:r>
        <w:separator/>
      </w:r>
    </w:p>
  </w:footnote>
  <w:footnote w:type="continuationSeparator" w:id="0">
    <w:p w14:paraId="661BF84F" w14:textId="77777777" w:rsidR="00FD48D3" w:rsidRDefault="00FD48D3" w:rsidP="002E57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8BBF8" w14:textId="77777777" w:rsidR="005A67B6" w:rsidRPr="003A0BDF" w:rsidRDefault="005A67B6" w:rsidP="005A67B6">
    <w:pPr>
      <w:pStyle w:val="Encabezado"/>
      <w:jc w:val="right"/>
      <w:rPr>
        <w:rFonts w:ascii="Montserrat" w:hAnsi="Montserrat" w:cs="Arial"/>
        <w:b/>
        <w:color w:val="C29F69"/>
      </w:rPr>
    </w:pPr>
    <w:r w:rsidRPr="003A0BDF">
      <w:rPr>
        <w:rFonts w:ascii="Montserrat" w:hAnsi="Montserrat" w:cs="Arial"/>
        <w:b/>
        <w:color w:val="C29F69"/>
      </w:rPr>
      <w:t>Subsecretaría de Transporte</w:t>
    </w:r>
  </w:p>
  <w:p w14:paraId="6DD00E5B" w14:textId="77777777" w:rsidR="005A67B6" w:rsidRPr="003A0BDF" w:rsidRDefault="005A67B6" w:rsidP="005A67B6">
    <w:pPr>
      <w:pStyle w:val="Encabezado"/>
      <w:tabs>
        <w:tab w:val="clear" w:pos="4419"/>
        <w:tab w:val="clear" w:pos="8838"/>
        <w:tab w:val="right" w:pos="9923"/>
      </w:tabs>
      <w:jc w:val="right"/>
      <w:rPr>
        <w:rFonts w:ascii="Montserrat" w:hAnsi="Montserrat" w:cs="Arial"/>
        <w:b/>
        <w:color w:val="C29F69"/>
      </w:rPr>
    </w:pPr>
    <w:r w:rsidRPr="003A0BDF">
      <w:rPr>
        <w:rFonts w:ascii="Montserrat" w:hAnsi="Montserrat" w:cs="Arial"/>
        <w:b/>
        <w:color w:val="C29F69"/>
      </w:rPr>
      <w:t>Dirección General de Desarrollo Ferroviario y Multimodal</w:t>
    </w:r>
  </w:p>
  <w:p w14:paraId="6052389D" w14:textId="61C39D3C" w:rsidR="00000743" w:rsidRDefault="005A67B6" w:rsidP="005A67B6">
    <w:pPr>
      <w:jc w:val="right"/>
      <w:rPr>
        <w:rFonts w:ascii="Montserrat" w:hAnsi="Montserrat" w:cs="Arial"/>
        <w:b/>
        <w:color w:val="C29F69"/>
      </w:rPr>
    </w:pPr>
    <w:r w:rsidRPr="003A0BDF">
      <w:rPr>
        <w:rFonts w:ascii="Montserrat" w:hAnsi="Montserrat" w:cs="Arial"/>
        <w:b/>
        <w:color w:val="C29F69"/>
      </w:rPr>
      <w:t>Dirección General Adjunta de Transporte Multimodal y Logística</w:t>
    </w:r>
  </w:p>
  <w:p w14:paraId="1183597A" w14:textId="77777777" w:rsidR="00D5443D" w:rsidRDefault="00D5443D" w:rsidP="005A67B6">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5F09"/>
    <w:multiLevelType w:val="hybridMultilevel"/>
    <w:tmpl w:val="732281F8"/>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
    <w:nsid w:val="05A955BB"/>
    <w:multiLevelType w:val="hybridMultilevel"/>
    <w:tmpl w:val="E45896BE"/>
    <w:lvl w:ilvl="0" w:tplc="CCB01FFC">
      <w:start w:val="1"/>
      <w:numFmt w:val="bullet"/>
      <w:lvlText w:val=""/>
      <w:lvlJc w:val="left"/>
      <w:pPr>
        <w:ind w:left="2138" w:hanging="360"/>
      </w:pPr>
      <w:rPr>
        <w:rFonts w:ascii="Wingdings" w:hAnsi="Wingdings"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2">
    <w:nsid w:val="05B80CCE"/>
    <w:multiLevelType w:val="hybridMultilevel"/>
    <w:tmpl w:val="E4985C94"/>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nsid w:val="072D7874"/>
    <w:multiLevelType w:val="hybridMultilevel"/>
    <w:tmpl w:val="927E95C6"/>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
    <w:nsid w:val="09AE7D64"/>
    <w:multiLevelType w:val="hybridMultilevel"/>
    <w:tmpl w:val="8E18ABF8"/>
    <w:lvl w:ilvl="0" w:tplc="CCB01FFC">
      <w:start w:val="1"/>
      <w:numFmt w:val="bullet"/>
      <w:lvlText w:val=""/>
      <w:lvlJc w:val="left"/>
      <w:pPr>
        <w:ind w:left="1429" w:hanging="360"/>
      </w:pPr>
      <w:rPr>
        <w:rFonts w:ascii="Wingdings" w:hAnsi="Wingding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5">
    <w:nsid w:val="0A592786"/>
    <w:multiLevelType w:val="hybridMultilevel"/>
    <w:tmpl w:val="3C9488FE"/>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
    <w:nsid w:val="10F07C02"/>
    <w:multiLevelType w:val="hybridMultilevel"/>
    <w:tmpl w:val="0D4210B2"/>
    <w:lvl w:ilvl="0" w:tplc="1EE8F2E6">
      <w:start w:val="1"/>
      <w:numFmt w:val="bullet"/>
      <w:lvlText w:val=""/>
      <w:lvlJc w:val="left"/>
      <w:pPr>
        <w:ind w:left="1428" w:hanging="360"/>
      </w:pPr>
      <w:rPr>
        <w:rFonts w:ascii="Wingdings" w:hAnsi="Wingdings" w:hint="default"/>
        <w:color w:val="auto"/>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7">
    <w:nsid w:val="160B4D4E"/>
    <w:multiLevelType w:val="hybridMultilevel"/>
    <w:tmpl w:val="EEC0F5B2"/>
    <w:lvl w:ilvl="0" w:tplc="19A63F44">
      <w:start w:val="1"/>
      <w:numFmt w:val="bullet"/>
      <w:lvlText w:val="-"/>
      <w:lvlJc w:val="left"/>
      <w:pPr>
        <w:ind w:left="720" w:hanging="360"/>
      </w:pPr>
      <w:rPr>
        <w:rFonts w:ascii="Montserrat" w:eastAsiaTheme="minorHAnsi" w:hAnsi="Montserrat" w:cstheme="minorBidi" w:hint="default"/>
      </w:rPr>
    </w:lvl>
    <w:lvl w:ilvl="1" w:tplc="67407966">
      <w:start w:val="1"/>
      <w:numFmt w:val="bullet"/>
      <w:lvlText w:val="o"/>
      <w:lvlJc w:val="left"/>
      <w:pPr>
        <w:ind w:left="1440" w:hanging="360"/>
      </w:pPr>
      <w:rPr>
        <w:rFonts w:ascii="Courier New" w:hAnsi="Courier New" w:cs="Courier New"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18890591"/>
    <w:multiLevelType w:val="hybridMultilevel"/>
    <w:tmpl w:val="75A0E2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CFD3BA4"/>
    <w:multiLevelType w:val="hybridMultilevel"/>
    <w:tmpl w:val="605C0856"/>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0">
    <w:nsid w:val="1F6B79E9"/>
    <w:multiLevelType w:val="hybridMultilevel"/>
    <w:tmpl w:val="7F02EE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3D7777F"/>
    <w:multiLevelType w:val="hybridMultilevel"/>
    <w:tmpl w:val="77545608"/>
    <w:lvl w:ilvl="0" w:tplc="B6CE7504">
      <w:start w:val="1"/>
      <w:numFmt w:val="lowerLetter"/>
      <w:lvlText w:val="%1)"/>
      <w:lvlJc w:val="left"/>
      <w:pPr>
        <w:ind w:left="794" w:hanging="360"/>
      </w:pPr>
      <w:rPr>
        <w:rFonts w:hint="default"/>
      </w:rPr>
    </w:lvl>
    <w:lvl w:ilvl="1" w:tplc="080A0019" w:tentative="1">
      <w:start w:val="1"/>
      <w:numFmt w:val="lowerLetter"/>
      <w:lvlText w:val="%2."/>
      <w:lvlJc w:val="left"/>
      <w:pPr>
        <w:ind w:left="1514" w:hanging="360"/>
      </w:pPr>
    </w:lvl>
    <w:lvl w:ilvl="2" w:tplc="080A001B" w:tentative="1">
      <w:start w:val="1"/>
      <w:numFmt w:val="lowerRoman"/>
      <w:lvlText w:val="%3."/>
      <w:lvlJc w:val="right"/>
      <w:pPr>
        <w:ind w:left="2234" w:hanging="180"/>
      </w:pPr>
    </w:lvl>
    <w:lvl w:ilvl="3" w:tplc="080A000F" w:tentative="1">
      <w:start w:val="1"/>
      <w:numFmt w:val="decimal"/>
      <w:lvlText w:val="%4."/>
      <w:lvlJc w:val="left"/>
      <w:pPr>
        <w:ind w:left="2954" w:hanging="360"/>
      </w:pPr>
    </w:lvl>
    <w:lvl w:ilvl="4" w:tplc="080A0019" w:tentative="1">
      <w:start w:val="1"/>
      <w:numFmt w:val="lowerLetter"/>
      <w:lvlText w:val="%5."/>
      <w:lvlJc w:val="left"/>
      <w:pPr>
        <w:ind w:left="3674" w:hanging="360"/>
      </w:pPr>
    </w:lvl>
    <w:lvl w:ilvl="5" w:tplc="080A001B" w:tentative="1">
      <w:start w:val="1"/>
      <w:numFmt w:val="lowerRoman"/>
      <w:lvlText w:val="%6."/>
      <w:lvlJc w:val="right"/>
      <w:pPr>
        <w:ind w:left="4394" w:hanging="180"/>
      </w:pPr>
    </w:lvl>
    <w:lvl w:ilvl="6" w:tplc="080A000F" w:tentative="1">
      <w:start w:val="1"/>
      <w:numFmt w:val="decimal"/>
      <w:lvlText w:val="%7."/>
      <w:lvlJc w:val="left"/>
      <w:pPr>
        <w:ind w:left="5114" w:hanging="360"/>
      </w:pPr>
    </w:lvl>
    <w:lvl w:ilvl="7" w:tplc="080A0019" w:tentative="1">
      <w:start w:val="1"/>
      <w:numFmt w:val="lowerLetter"/>
      <w:lvlText w:val="%8."/>
      <w:lvlJc w:val="left"/>
      <w:pPr>
        <w:ind w:left="5834" w:hanging="360"/>
      </w:pPr>
    </w:lvl>
    <w:lvl w:ilvl="8" w:tplc="080A001B" w:tentative="1">
      <w:start w:val="1"/>
      <w:numFmt w:val="lowerRoman"/>
      <w:lvlText w:val="%9."/>
      <w:lvlJc w:val="right"/>
      <w:pPr>
        <w:ind w:left="6554" w:hanging="180"/>
      </w:pPr>
    </w:lvl>
  </w:abstractNum>
  <w:abstractNum w:abstractNumId="12">
    <w:nsid w:val="346B3D4A"/>
    <w:multiLevelType w:val="hybridMultilevel"/>
    <w:tmpl w:val="DF88FA96"/>
    <w:lvl w:ilvl="0" w:tplc="08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6A8017A"/>
    <w:multiLevelType w:val="hybridMultilevel"/>
    <w:tmpl w:val="C1BCCBC6"/>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nsid w:val="394660DD"/>
    <w:multiLevelType w:val="hybridMultilevel"/>
    <w:tmpl w:val="B17ECE0E"/>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5">
    <w:nsid w:val="3CCB054E"/>
    <w:multiLevelType w:val="hybridMultilevel"/>
    <w:tmpl w:val="409C0B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3F7A5E8A"/>
    <w:multiLevelType w:val="hybridMultilevel"/>
    <w:tmpl w:val="DE4E0ED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3295040"/>
    <w:multiLevelType w:val="hybridMultilevel"/>
    <w:tmpl w:val="F6AA6994"/>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8">
    <w:nsid w:val="51C718A6"/>
    <w:multiLevelType w:val="hybridMultilevel"/>
    <w:tmpl w:val="0330880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57F2072"/>
    <w:multiLevelType w:val="hybridMultilevel"/>
    <w:tmpl w:val="EA4E3DC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60654354"/>
    <w:multiLevelType w:val="hybridMultilevel"/>
    <w:tmpl w:val="339089B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3"/>
  </w:num>
  <w:num w:numId="4">
    <w:abstractNumId w:val="2"/>
  </w:num>
  <w:num w:numId="5">
    <w:abstractNumId w:val="14"/>
  </w:num>
  <w:num w:numId="6">
    <w:abstractNumId w:val="0"/>
  </w:num>
  <w:num w:numId="7">
    <w:abstractNumId w:val="17"/>
  </w:num>
  <w:num w:numId="8">
    <w:abstractNumId w:val="9"/>
  </w:num>
  <w:num w:numId="9">
    <w:abstractNumId w:val="11"/>
  </w:num>
  <w:num w:numId="10">
    <w:abstractNumId w:val="18"/>
  </w:num>
  <w:num w:numId="11">
    <w:abstractNumId w:val="4"/>
  </w:num>
  <w:num w:numId="12">
    <w:abstractNumId w:val="1"/>
  </w:num>
  <w:num w:numId="13">
    <w:abstractNumId w:val="20"/>
  </w:num>
  <w:num w:numId="14">
    <w:abstractNumId w:val="16"/>
  </w:num>
  <w:num w:numId="15">
    <w:abstractNumId w:val="6"/>
  </w:num>
  <w:num w:numId="16">
    <w:abstractNumId w:val="19"/>
  </w:num>
  <w:num w:numId="17">
    <w:abstractNumId w:val="8"/>
  </w:num>
  <w:num w:numId="18">
    <w:abstractNumId w:val="12"/>
  </w:num>
  <w:num w:numId="19">
    <w:abstractNumId w:val="15"/>
  </w:num>
  <w:num w:numId="20">
    <w:abstractNumId w:val="10"/>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691"/>
    <w:rsid w:val="00000743"/>
    <w:rsid w:val="000042D4"/>
    <w:rsid w:val="000131DE"/>
    <w:rsid w:val="0001526D"/>
    <w:rsid w:val="00020D0C"/>
    <w:rsid w:val="00047FDE"/>
    <w:rsid w:val="000554BB"/>
    <w:rsid w:val="00055A1E"/>
    <w:rsid w:val="000632F3"/>
    <w:rsid w:val="00066A88"/>
    <w:rsid w:val="0007543B"/>
    <w:rsid w:val="000931D4"/>
    <w:rsid w:val="000961A0"/>
    <w:rsid w:val="000B55DC"/>
    <w:rsid w:val="000F13D4"/>
    <w:rsid w:val="00105C67"/>
    <w:rsid w:val="00111EE4"/>
    <w:rsid w:val="001176E2"/>
    <w:rsid w:val="00121273"/>
    <w:rsid w:val="00123332"/>
    <w:rsid w:val="001462B3"/>
    <w:rsid w:val="00146BF5"/>
    <w:rsid w:val="00153E35"/>
    <w:rsid w:val="001563B1"/>
    <w:rsid w:val="00160B53"/>
    <w:rsid w:val="00162144"/>
    <w:rsid w:val="00163B07"/>
    <w:rsid w:val="0019382A"/>
    <w:rsid w:val="001A5C30"/>
    <w:rsid w:val="001A6275"/>
    <w:rsid w:val="001A68C2"/>
    <w:rsid w:val="001D39AC"/>
    <w:rsid w:val="001E6475"/>
    <w:rsid w:val="00211F8A"/>
    <w:rsid w:val="00213B99"/>
    <w:rsid w:val="0021652D"/>
    <w:rsid w:val="00221893"/>
    <w:rsid w:val="002316A0"/>
    <w:rsid w:val="002610FD"/>
    <w:rsid w:val="00266117"/>
    <w:rsid w:val="00275ADF"/>
    <w:rsid w:val="00287CAF"/>
    <w:rsid w:val="00295DC2"/>
    <w:rsid w:val="002C3648"/>
    <w:rsid w:val="002E5755"/>
    <w:rsid w:val="002F095C"/>
    <w:rsid w:val="002F33D4"/>
    <w:rsid w:val="002F5B62"/>
    <w:rsid w:val="003032D8"/>
    <w:rsid w:val="00330DC5"/>
    <w:rsid w:val="00332B71"/>
    <w:rsid w:val="00341A08"/>
    <w:rsid w:val="00362334"/>
    <w:rsid w:val="0037517C"/>
    <w:rsid w:val="00376DB7"/>
    <w:rsid w:val="00391C32"/>
    <w:rsid w:val="003B134D"/>
    <w:rsid w:val="003D3708"/>
    <w:rsid w:val="003E7D3D"/>
    <w:rsid w:val="0040100B"/>
    <w:rsid w:val="0040123D"/>
    <w:rsid w:val="0041482F"/>
    <w:rsid w:val="004177CD"/>
    <w:rsid w:val="00426ACB"/>
    <w:rsid w:val="00432BCB"/>
    <w:rsid w:val="00442643"/>
    <w:rsid w:val="004459C9"/>
    <w:rsid w:val="00453E41"/>
    <w:rsid w:val="0046340E"/>
    <w:rsid w:val="00467E62"/>
    <w:rsid w:val="0049128B"/>
    <w:rsid w:val="00493B9D"/>
    <w:rsid w:val="004A09CE"/>
    <w:rsid w:val="004A52B0"/>
    <w:rsid w:val="004B3F1B"/>
    <w:rsid w:val="004C0C07"/>
    <w:rsid w:val="004E63AF"/>
    <w:rsid w:val="004F3B56"/>
    <w:rsid w:val="004F7601"/>
    <w:rsid w:val="005260B1"/>
    <w:rsid w:val="005264A6"/>
    <w:rsid w:val="00527A8D"/>
    <w:rsid w:val="005301C6"/>
    <w:rsid w:val="00532452"/>
    <w:rsid w:val="005535D5"/>
    <w:rsid w:val="00572364"/>
    <w:rsid w:val="00577296"/>
    <w:rsid w:val="00584E9D"/>
    <w:rsid w:val="005922E3"/>
    <w:rsid w:val="00594412"/>
    <w:rsid w:val="005961F8"/>
    <w:rsid w:val="005A67B6"/>
    <w:rsid w:val="005A7610"/>
    <w:rsid w:val="005C376E"/>
    <w:rsid w:val="005C6CF8"/>
    <w:rsid w:val="0060340C"/>
    <w:rsid w:val="00615EB9"/>
    <w:rsid w:val="00633E83"/>
    <w:rsid w:val="00643C83"/>
    <w:rsid w:val="00647D23"/>
    <w:rsid w:val="006634AA"/>
    <w:rsid w:val="006744E6"/>
    <w:rsid w:val="0067551C"/>
    <w:rsid w:val="00676D8C"/>
    <w:rsid w:val="006A16CB"/>
    <w:rsid w:val="006A6B19"/>
    <w:rsid w:val="006C33FF"/>
    <w:rsid w:val="006D57A5"/>
    <w:rsid w:val="0073524F"/>
    <w:rsid w:val="007673FE"/>
    <w:rsid w:val="00780DCA"/>
    <w:rsid w:val="00793A61"/>
    <w:rsid w:val="007B05B4"/>
    <w:rsid w:val="007D6529"/>
    <w:rsid w:val="007E6742"/>
    <w:rsid w:val="007F0C8A"/>
    <w:rsid w:val="007F7523"/>
    <w:rsid w:val="00803090"/>
    <w:rsid w:val="00804F14"/>
    <w:rsid w:val="00825D36"/>
    <w:rsid w:val="00833D65"/>
    <w:rsid w:val="00871D25"/>
    <w:rsid w:val="008B4B90"/>
    <w:rsid w:val="008B5BDE"/>
    <w:rsid w:val="008B7C05"/>
    <w:rsid w:val="008F3615"/>
    <w:rsid w:val="008F5623"/>
    <w:rsid w:val="0090793D"/>
    <w:rsid w:val="009214BE"/>
    <w:rsid w:val="00924BA0"/>
    <w:rsid w:val="00945D74"/>
    <w:rsid w:val="0096561B"/>
    <w:rsid w:val="00967BA1"/>
    <w:rsid w:val="00971A0F"/>
    <w:rsid w:val="00976342"/>
    <w:rsid w:val="009B57B1"/>
    <w:rsid w:val="009D491D"/>
    <w:rsid w:val="009E3A73"/>
    <w:rsid w:val="009E5889"/>
    <w:rsid w:val="009F05A3"/>
    <w:rsid w:val="00A001DC"/>
    <w:rsid w:val="00A04642"/>
    <w:rsid w:val="00A461EF"/>
    <w:rsid w:val="00A62ACF"/>
    <w:rsid w:val="00AB0AC7"/>
    <w:rsid w:val="00AB493B"/>
    <w:rsid w:val="00AD47F2"/>
    <w:rsid w:val="00AE1307"/>
    <w:rsid w:val="00AE1324"/>
    <w:rsid w:val="00AE21CB"/>
    <w:rsid w:val="00B05512"/>
    <w:rsid w:val="00B23B4F"/>
    <w:rsid w:val="00B47319"/>
    <w:rsid w:val="00B6434B"/>
    <w:rsid w:val="00B67949"/>
    <w:rsid w:val="00B748AE"/>
    <w:rsid w:val="00B757AB"/>
    <w:rsid w:val="00B7641F"/>
    <w:rsid w:val="00B87D1A"/>
    <w:rsid w:val="00BB26D9"/>
    <w:rsid w:val="00BB7449"/>
    <w:rsid w:val="00BE1497"/>
    <w:rsid w:val="00BE55A9"/>
    <w:rsid w:val="00BF3C01"/>
    <w:rsid w:val="00C22434"/>
    <w:rsid w:val="00C3362B"/>
    <w:rsid w:val="00C4110B"/>
    <w:rsid w:val="00C705E8"/>
    <w:rsid w:val="00C84810"/>
    <w:rsid w:val="00C92818"/>
    <w:rsid w:val="00C97806"/>
    <w:rsid w:val="00CA297E"/>
    <w:rsid w:val="00CA4EA2"/>
    <w:rsid w:val="00CE3DBA"/>
    <w:rsid w:val="00D07CF1"/>
    <w:rsid w:val="00D11DDA"/>
    <w:rsid w:val="00D27042"/>
    <w:rsid w:val="00D50512"/>
    <w:rsid w:val="00D5443D"/>
    <w:rsid w:val="00D61D75"/>
    <w:rsid w:val="00D91E24"/>
    <w:rsid w:val="00DD08CD"/>
    <w:rsid w:val="00DE014F"/>
    <w:rsid w:val="00E00691"/>
    <w:rsid w:val="00E26C83"/>
    <w:rsid w:val="00E37C72"/>
    <w:rsid w:val="00E43739"/>
    <w:rsid w:val="00E82737"/>
    <w:rsid w:val="00E84268"/>
    <w:rsid w:val="00E93273"/>
    <w:rsid w:val="00EA746B"/>
    <w:rsid w:val="00EC009D"/>
    <w:rsid w:val="00EC74E7"/>
    <w:rsid w:val="00ED56E1"/>
    <w:rsid w:val="00EE1DA2"/>
    <w:rsid w:val="00EF1CE9"/>
    <w:rsid w:val="00F21815"/>
    <w:rsid w:val="00F2545B"/>
    <w:rsid w:val="00F477A3"/>
    <w:rsid w:val="00F615B9"/>
    <w:rsid w:val="00F732FD"/>
    <w:rsid w:val="00F74C39"/>
    <w:rsid w:val="00F82506"/>
    <w:rsid w:val="00F86CA9"/>
    <w:rsid w:val="00F91BA5"/>
    <w:rsid w:val="00FA0BB5"/>
    <w:rsid w:val="00FA0D59"/>
    <w:rsid w:val="00FA675E"/>
    <w:rsid w:val="00FD323E"/>
    <w:rsid w:val="00FD48D3"/>
    <w:rsid w:val="00FD4C91"/>
    <w:rsid w:val="00FE4144"/>
    <w:rsid w:val="00FE6A9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EA489"/>
  <w15:chartTrackingRefBased/>
  <w15:docId w15:val="{19620204-BE9E-430B-BEBB-BD32F52F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006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a">
    <w:name w:val="Tabla"/>
    <w:basedOn w:val="Normal"/>
    <w:link w:val="TablaCar"/>
    <w:qFormat/>
    <w:rsid w:val="00391C32"/>
    <w:pPr>
      <w:keepNext/>
      <w:spacing w:before="200" w:after="120" w:line="240" w:lineRule="auto"/>
      <w:jc w:val="center"/>
    </w:pPr>
    <w:rPr>
      <w:rFonts w:ascii="Arial" w:eastAsia="Times New Roman" w:hAnsi="Arial" w:cs="Times New Roman"/>
      <w:b/>
      <w:snapToGrid w:val="0"/>
      <w:sz w:val="20"/>
      <w:szCs w:val="20"/>
      <w:lang w:val="es-ES_tradnl" w:eastAsia="es-ES"/>
    </w:rPr>
  </w:style>
  <w:style w:type="character" w:customStyle="1" w:styleId="TablaCar">
    <w:name w:val="Tabla Car"/>
    <w:basedOn w:val="Fuentedeprrafopredeter"/>
    <w:link w:val="Tabla"/>
    <w:rsid w:val="00391C32"/>
    <w:rPr>
      <w:rFonts w:ascii="Arial" w:eastAsia="Times New Roman" w:hAnsi="Arial" w:cs="Times New Roman"/>
      <w:b/>
      <w:snapToGrid w:val="0"/>
      <w:sz w:val="20"/>
      <w:szCs w:val="20"/>
      <w:lang w:val="es-ES_tradnl" w:eastAsia="es-ES"/>
    </w:rPr>
  </w:style>
  <w:style w:type="paragraph" w:styleId="Prrafodelista">
    <w:name w:val="List Paragraph"/>
    <w:basedOn w:val="Normal"/>
    <w:uiPriority w:val="34"/>
    <w:qFormat/>
    <w:rsid w:val="00594412"/>
    <w:pPr>
      <w:ind w:left="720"/>
      <w:contextualSpacing/>
    </w:pPr>
  </w:style>
  <w:style w:type="paragraph" w:customStyle="1" w:styleId="Prrafodelista1">
    <w:name w:val="Párrafo de lista1"/>
    <w:basedOn w:val="Normal"/>
    <w:rsid w:val="00CE3DBA"/>
    <w:pPr>
      <w:spacing w:after="0" w:line="240" w:lineRule="auto"/>
      <w:ind w:left="720"/>
    </w:pPr>
    <w:rPr>
      <w:rFonts w:ascii="Times New Roman" w:eastAsia="Times New Roman" w:hAnsi="Times New Roman" w:cs="Times New Roman"/>
      <w:sz w:val="20"/>
      <w:szCs w:val="20"/>
      <w:lang w:val="es-ES" w:eastAsia="es-ES"/>
    </w:rPr>
  </w:style>
  <w:style w:type="character" w:styleId="Refdecomentario">
    <w:name w:val="annotation reference"/>
    <w:basedOn w:val="Fuentedeprrafopredeter"/>
    <w:uiPriority w:val="99"/>
    <w:semiHidden/>
    <w:unhideWhenUsed/>
    <w:rsid w:val="00B67949"/>
    <w:rPr>
      <w:sz w:val="16"/>
      <w:szCs w:val="16"/>
    </w:rPr>
  </w:style>
  <w:style w:type="paragraph" w:styleId="Textocomentario">
    <w:name w:val="annotation text"/>
    <w:basedOn w:val="Normal"/>
    <w:link w:val="TextocomentarioCar"/>
    <w:uiPriority w:val="99"/>
    <w:semiHidden/>
    <w:unhideWhenUsed/>
    <w:rsid w:val="00B6794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67949"/>
    <w:rPr>
      <w:sz w:val="20"/>
      <w:szCs w:val="20"/>
    </w:rPr>
  </w:style>
  <w:style w:type="paragraph" w:styleId="Asuntodelcomentario">
    <w:name w:val="annotation subject"/>
    <w:basedOn w:val="Textocomentario"/>
    <w:next w:val="Textocomentario"/>
    <w:link w:val="AsuntodelcomentarioCar"/>
    <w:uiPriority w:val="99"/>
    <w:semiHidden/>
    <w:unhideWhenUsed/>
    <w:rsid w:val="00B67949"/>
    <w:rPr>
      <w:b/>
      <w:bCs/>
    </w:rPr>
  </w:style>
  <w:style w:type="character" w:customStyle="1" w:styleId="AsuntodelcomentarioCar">
    <w:name w:val="Asunto del comentario Car"/>
    <w:basedOn w:val="TextocomentarioCar"/>
    <w:link w:val="Asuntodelcomentario"/>
    <w:uiPriority w:val="99"/>
    <w:semiHidden/>
    <w:rsid w:val="00B67949"/>
    <w:rPr>
      <w:b/>
      <w:bCs/>
      <w:sz w:val="20"/>
      <w:szCs w:val="20"/>
    </w:rPr>
  </w:style>
  <w:style w:type="paragraph" w:styleId="Textodeglobo">
    <w:name w:val="Balloon Text"/>
    <w:basedOn w:val="Normal"/>
    <w:link w:val="TextodegloboCar"/>
    <w:uiPriority w:val="99"/>
    <w:semiHidden/>
    <w:unhideWhenUsed/>
    <w:rsid w:val="00B6794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67949"/>
    <w:rPr>
      <w:rFonts w:ascii="Segoe UI" w:hAnsi="Segoe UI" w:cs="Segoe UI"/>
      <w:sz w:val="18"/>
      <w:szCs w:val="18"/>
    </w:rPr>
  </w:style>
  <w:style w:type="paragraph" w:styleId="Encabezado">
    <w:name w:val="header"/>
    <w:basedOn w:val="Normal"/>
    <w:link w:val="EncabezadoCar"/>
    <w:uiPriority w:val="99"/>
    <w:unhideWhenUsed/>
    <w:rsid w:val="002E575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E5755"/>
  </w:style>
  <w:style w:type="paragraph" w:styleId="Piedepgina">
    <w:name w:val="footer"/>
    <w:basedOn w:val="Normal"/>
    <w:link w:val="PiedepginaCar"/>
    <w:uiPriority w:val="99"/>
    <w:unhideWhenUsed/>
    <w:rsid w:val="002E575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E5755"/>
  </w:style>
  <w:style w:type="paragraph" w:customStyle="1" w:styleId="Default">
    <w:name w:val="Default"/>
    <w:rsid w:val="00000743"/>
    <w:pPr>
      <w:autoSpaceDE w:val="0"/>
      <w:autoSpaceDN w:val="0"/>
      <w:adjustRightInd w:val="0"/>
      <w:spacing w:after="0" w:line="240" w:lineRule="auto"/>
    </w:pPr>
    <w:rPr>
      <w:rFonts w:ascii="Arial" w:hAnsi="Arial" w:cs="Arial"/>
      <w:color w:val="000000"/>
      <w:sz w:val="24"/>
      <w:szCs w:val="24"/>
    </w:rPr>
  </w:style>
  <w:style w:type="paragraph" w:customStyle="1" w:styleId="TITULO1">
    <w:name w:val="TITULO 1"/>
    <w:basedOn w:val="Normal"/>
    <w:rsid w:val="00D50512"/>
    <w:pPr>
      <w:widowControl w:val="0"/>
      <w:spacing w:after="0" w:line="240" w:lineRule="auto"/>
      <w:jc w:val="center"/>
    </w:pPr>
    <w:rPr>
      <w:rFonts w:ascii="Arial" w:eastAsia="Times New Roman" w:hAnsi="Arial" w:cs="Times New Roman"/>
      <w:b/>
      <w:sz w:val="4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097055">
      <w:bodyDiv w:val="1"/>
      <w:marLeft w:val="0"/>
      <w:marRight w:val="0"/>
      <w:marTop w:val="0"/>
      <w:marBottom w:val="0"/>
      <w:divBdr>
        <w:top w:val="none" w:sz="0" w:space="0" w:color="auto"/>
        <w:left w:val="none" w:sz="0" w:space="0" w:color="auto"/>
        <w:bottom w:val="none" w:sz="0" w:space="0" w:color="auto"/>
        <w:right w:val="none" w:sz="0" w:space="0" w:color="auto"/>
      </w:divBdr>
    </w:div>
    <w:div w:id="885680356">
      <w:bodyDiv w:val="1"/>
      <w:marLeft w:val="0"/>
      <w:marRight w:val="0"/>
      <w:marTop w:val="0"/>
      <w:marBottom w:val="0"/>
      <w:divBdr>
        <w:top w:val="none" w:sz="0" w:space="0" w:color="auto"/>
        <w:left w:val="none" w:sz="0" w:space="0" w:color="auto"/>
        <w:bottom w:val="none" w:sz="0" w:space="0" w:color="auto"/>
        <w:right w:val="none" w:sz="0" w:space="0" w:color="auto"/>
      </w:divBdr>
    </w:div>
    <w:div w:id="924997765">
      <w:bodyDiv w:val="1"/>
      <w:marLeft w:val="0"/>
      <w:marRight w:val="0"/>
      <w:marTop w:val="0"/>
      <w:marBottom w:val="0"/>
      <w:divBdr>
        <w:top w:val="none" w:sz="0" w:space="0" w:color="auto"/>
        <w:left w:val="none" w:sz="0" w:space="0" w:color="auto"/>
        <w:bottom w:val="none" w:sz="0" w:space="0" w:color="auto"/>
        <w:right w:val="none" w:sz="0" w:space="0" w:color="auto"/>
      </w:divBdr>
    </w:div>
    <w:div w:id="1127048813">
      <w:bodyDiv w:val="1"/>
      <w:marLeft w:val="0"/>
      <w:marRight w:val="0"/>
      <w:marTop w:val="0"/>
      <w:marBottom w:val="0"/>
      <w:divBdr>
        <w:top w:val="none" w:sz="0" w:space="0" w:color="auto"/>
        <w:left w:val="none" w:sz="0" w:space="0" w:color="auto"/>
        <w:bottom w:val="none" w:sz="0" w:space="0" w:color="auto"/>
        <w:right w:val="none" w:sz="0" w:space="0" w:color="auto"/>
      </w:divBdr>
    </w:div>
    <w:div w:id="1310939264">
      <w:bodyDiv w:val="1"/>
      <w:marLeft w:val="0"/>
      <w:marRight w:val="0"/>
      <w:marTop w:val="0"/>
      <w:marBottom w:val="0"/>
      <w:divBdr>
        <w:top w:val="none" w:sz="0" w:space="0" w:color="auto"/>
        <w:left w:val="none" w:sz="0" w:space="0" w:color="auto"/>
        <w:bottom w:val="none" w:sz="0" w:space="0" w:color="auto"/>
        <w:right w:val="none" w:sz="0" w:space="0" w:color="auto"/>
      </w:divBdr>
    </w:div>
    <w:div w:id="1332026443">
      <w:bodyDiv w:val="1"/>
      <w:marLeft w:val="0"/>
      <w:marRight w:val="0"/>
      <w:marTop w:val="0"/>
      <w:marBottom w:val="0"/>
      <w:divBdr>
        <w:top w:val="none" w:sz="0" w:space="0" w:color="auto"/>
        <w:left w:val="none" w:sz="0" w:space="0" w:color="auto"/>
        <w:bottom w:val="none" w:sz="0" w:space="0" w:color="auto"/>
        <w:right w:val="none" w:sz="0" w:space="0" w:color="auto"/>
      </w:divBdr>
    </w:div>
    <w:div w:id="1494877337">
      <w:bodyDiv w:val="1"/>
      <w:marLeft w:val="0"/>
      <w:marRight w:val="0"/>
      <w:marTop w:val="0"/>
      <w:marBottom w:val="0"/>
      <w:divBdr>
        <w:top w:val="none" w:sz="0" w:space="0" w:color="auto"/>
        <w:left w:val="none" w:sz="0" w:space="0" w:color="auto"/>
        <w:bottom w:val="none" w:sz="0" w:space="0" w:color="auto"/>
        <w:right w:val="none" w:sz="0" w:space="0" w:color="auto"/>
      </w:divBdr>
    </w:div>
    <w:div w:id="1551727378">
      <w:bodyDiv w:val="1"/>
      <w:marLeft w:val="0"/>
      <w:marRight w:val="0"/>
      <w:marTop w:val="0"/>
      <w:marBottom w:val="0"/>
      <w:divBdr>
        <w:top w:val="none" w:sz="0" w:space="0" w:color="auto"/>
        <w:left w:val="none" w:sz="0" w:space="0" w:color="auto"/>
        <w:bottom w:val="none" w:sz="0" w:space="0" w:color="auto"/>
        <w:right w:val="none" w:sz="0" w:space="0" w:color="auto"/>
      </w:divBdr>
    </w:div>
    <w:div w:id="1586182919">
      <w:bodyDiv w:val="1"/>
      <w:marLeft w:val="0"/>
      <w:marRight w:val="0"/>
      <w:marTop w:val="0"/>
      <w:marBottom w:val="0"/>
      <w:divBdr>
        <w:top w:val="none" w:sz="0" w:space="0" w:color="auto"/>
        <w:left w:val="none" w:sz="0" w:space="0" w:color="auto"/>
        <w:bottom w:val="none" w:sz="0" w:space="0" w:color="auto"/>
        <w:right w:val="none" w:sz="0" w:space="0" w:color="auto"/>
      </w:divBdr>
    </w:div>
    <w:div w:id="1592085453">
      <w:bodyDiv w:val="1"/>
      <w:marLeft w:val="0"/>
      <w:marRight w:val="0"/>
      <w:marTop w:val="0"/>
      <w:marBottom w:val="0"/>
      <w:divBdr>
        <w:top w:val="none" w:sz="0" w:space="0" w:color="auto"/>
        <w:left w:val="none" w:sz="0" w:space="0" w:color="auto"/>
        <w:bottom w:val="none" w:sz="0" w:space="0" w:color="auto"/>
        <w:right w:val="none" w:sz="0" w:space="0" w:color="auto"/>
      </w:divBdr>
    </w:div>
    <w:div w:id="1607541185">
      <w:bodyDiv w:val="1"/>
      <w:marLeft w:val="0"/>
      <w:marRight w:val="0"/>
      <w:marTop w:val="0"/>
      <w:marBottom w:val="0"/>
      <w:divBdr>
        <w:top w:val="none" w:sz="0" w:space="0" w:color="auto"/>
        <w:left w:val="none" w:sz="0" w:space="0" w:color="auto"/>
        <w:bottom w:val="none" w:sz="0" w:space="0" w:color="auto"/>
        <w:right w:val="none" w:sz="0" w:space="0" w:color="auto"/>
      </w:divBdr>
    </w:div>
    <w:div w:id="1672756575">
      <w:bodyDiv w:val="1"/>
      <w:marLeft w:val="0"/>
      <w:marRight w:val="0"/>
      <w:marTop w:val="0"/>
      <w:marBottom w:val="0"/>
      <w:divBdr>
        <w:top w:val="none" w:sz="0" w:space="0" w:color="auto"/>
        <w:left w:val="none" w:sz="0" w:space="0" w:color="auto"/>
        <w:bottom w:val="none" w:sz="0" w:space="0" w:color="auto"/>
        <w:right w:val="none" w:sz="0" w:space="0" w:color="auto"/>
      </w:divBdr>
    </w:div>
    <w:div w:id="197617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73021-B163-47D7-9A52-7120BC8AC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8</Pages>
  <Words>3105</Words>
  <Characters>17081</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Gisela</dc:creator>
  <cp:keywords/>
  <dc:description/>
  <cp:lastModifiedBy>ASGARD YAIR SOTO PAEZ</cp:lastModifiedBy>
  <cp:revision>33</cp:revision>
  <cp:lastPrinted>2019-06-17T15:05:00Z</cp:lastPrinted>
  <dcterms:created xsi:type="dcterms:W3CDTF">2019-06-15T02:27:00Z</dcterms:created>
  <dcterms:modified xsi:type="dcterms:W3CDTF">2019-06-17T19:08:00Z</dcterms:modified>
</cp:coreProperties>
</file>